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13227" w14:paraId="4FE3C021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B254D" w14:textId="77777777" w:rsidR="00CC0CD0" w:rsidRPr="005B03DE" w:rsidRDefault="00C1564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3D2FA94" w14:textId="4DC8EB21" w:rsidR="00CC0CD0" w:rsidRPr="005B03DE" w:rsidRDefault="00357BB9" w:rsidP="00A62DD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62DDB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62DDB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14:paraId="6F4E8CF3" w14:textId="77777777" w:rsidR="00CC0CD0" w:rsidRPr="005B03DE" w:rsidRDefault="00C156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338233C0" w14:textId="77777777" w:rsidR="00CC0CD0" w:rsidRPr="005B03DE" w:rsidRDefault="00C156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25080EC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2B29A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E9CB3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7255412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1709A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D9768D" w14:textId="77777777" w:rsidR="00CC0CD0" w:rsidRPr="005B03DE" w:rsidRDefault="00C156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5A5CBD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8B233F" w14:textId="77777777" w:rsidR="00791BCE" w:rsidRPr="0084479D" w:rsidRDefault="00C1564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4479D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4479D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84479D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4479D">
            <w:rPr>
              <w:rFonts w:ascii="Times New Roman" w:hAnsi="Times New Roman"/>
              <w:sz w:val="28"/>
            </w:rPr>
            <w:t>2023</w:t>
          </w:r>
        </w:sdtContent>
      </w:sdt>
      <w:r w:rsidRPr="0084479D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4479D">
            <w:rPr>
              <w:rFonts w:ascii="Times New Roman" w:hAnsi="Times New Roman"/>
              <w:sz w:val="28"/>
            </w:rPr>
            <w:t>szeptember</w:t>
          </w:r>
        </w:sdtContent>
      </w:sdt>
      <w:r w:rsidRPr="0084479D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4479D">
            <w:rPr>
              <w:rFonts w:ascii="Times New Roman" w:hAnsi="Times New Roman"/>
              <w:sz w:val="28"/>
            </w:rPr>
            <w:t>5</w:t>
          </w:r>
        </w:sdtContent>
      </w:sdt>
      <w:r w:rsidRPr="0084479D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4479D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84479D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4479D">
            <w:rPr>
              <w:rFonts w:ascii="Times New Roman" w:hAnsi="Times New Roman"/>
              <w:sz w:val="28"/>
            </w:rPr>
            <w:t>rendkívüli</w:t>
          </w:r>
        </w:sdtContent>
      </w:sdt>
      <w:r w:rsidRPr="0084479D">
        <w:rPr>
          <w:rFonts w:ascii="Times New Roman" w:hAnsi="Times New Roman"/>
          <w:bCs/>
          <w:sz w:val="28"/>
          <w:szCs w:val="28"/>
        </w:rPr>
        <w:t xml:space="preserve"> </w:t>
      </w:r>
    </w:p>
    <w:p w14:paraId="08D3FDAF" w14:textId="77777777" w:rsidR="00CC0CD0" w:rsidRPr="0084479D" w:rsidRDefault="00C156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4479D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14:paraId="47B7D53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7BE3D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DFA94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6E1FC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13227" w14:paraId="5826DE38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BC5C8FE" w14:textId="77777777" w:rsidR="00CC0CD0" w:rsidRPr="005B03DE" w:rsidRDefault="00C1564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DBC9EDA" w14:textId="77777777" w:rsidR="00CC0CD0" w:rsidRPr="005B03DE" w:rsidRDefault="00357BB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15649" w:rsidRPr="0084479D">
                  <w:rPr>
                    <w:rFonts w:ascii="Times New Roman" w:eastAsia="Calibri" w:hAnsi="Times New Roman"/>
                    <w:sz w:val="24"/>
                    <w:szCs w:val="24"/>
                  </w:rPr>
                  <w:t>Tájékoztatás a Bischitz Johanna Integrált Humán Szolgáltató Központ által meghirdetett „Köz- és szociális étkeztetés biztosítása és az ehhez kapcsolódó tálalókonyhák üzemeltetése Budapest VII. kerületében” tárgyú közbeszerzési eljárás eredményéről</w:t>
                </w:r>
              </w:sdtContent>
            </w:sdt>
          </w:p>
        </w:tc>
      </w:tr>
    </w:tbl>
    <w:p w14:paraId="6628000E" w14:textId="77777777" w:rsidR="00CC0CD0" w:rsidRPr="005B03DE" w:rsidRDefault="00C156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79700A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00481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DAF3F3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CD7756" w14:textId="77777777" w:rsidR="00791BCE" w:rsidRPr="005B03DE" w:rsidRDefault="00C1564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Farkas Tünde</w:t>
          </w:r>
        </w:sdtContent>
      </w:sdt>
    </w:p>
    <w:p w14:paraId="7767F1B6" w14:textId="77777777" w:rsidR="00791BCE" w:rsidRPr="005B03DE" w:rsidRDefault="00C1564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igazgató</w:t>
          </w:r>
          <w:proofErr w:type="gramEnd"/>
        </w:sdtContent>
      </w:sdt>
    </w:p>
    <w:p w14:paraId="69B0BA4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E7ADB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00BAA5" w14:textId="77777777" w:rsidR="00CC0CD0" w:rsidRPr="005B03DE" w:rsidRDefault="00C156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105325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6A25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315C8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7DA91" w14:textId="77777777" w:rsidR="00A525D4" w:rsidRPr="0084479D" w:rsidRDefault="00C1564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4479D">
        <w:rPr>
          <w:rFonts w:ascii="Times New Roman" w:hAnsi="Times New Roman"/>
          <w:sz w:val="24"/>
          <w:szCs w:val="24"/>
        </w:rPr>
        <w:t xml:space="preserve">Dr. </w:t>
      </w:r>
      <w:r w:rsidR="007203EF" w:rsidRPr="0084479D">
        <w:rPr>
          <w:rFonts w:ascii="Times New Roman" w:hAnsi="Times New Roman"/>
          <w:sz w:val="24"/>
          <w:szCs w:val="24"/>
        </w:rPr>
        <w:t>Nagy</w:t>
      </w:r>
      <w:r w:rsidRPr="0084479D">
        <w:rPr>
          <w:rFonts w:ascii="Times New Roman" w:hAnsi="Times New Roman"/>
          <w:sz w:val="24"/>
          <w:szCs w:val="24"/>
        </w:rPr>
        <w:t xml:space="preserve"> Erika</w:t>
      </w:r>
    </w:p>
    <w:p w14:paraId="6E48F4F8" w14:textId="77777777" w:rsidR="00A525D4" w:rsidRDefault="00C1564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4479D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7FEAB78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F32AB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97C3B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3CAF3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A48AA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627561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3DD8FD" w14:textId="77777777" w:rsidR="0084479D" w:rsidRDefault="0084479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0BA3814" w14:textId="77777777" w:rsidR="00C477CD" w:rsidRPr="0084479D" w:rsidRDefault="00C156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479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4479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4479D">
        <w:rPr>
          <w:rFonts w:ascii="Times New Roman" w:hAnsi="Times New Roman"/>
          <w:b/>
          <w:bCs/>
          <w:sz w:val="24"/>
          <w:szCs w:val="24"/>
        </w:rPr>
        <w:t>.</w:t>
      </w:r>
    </w:p>
    <w:p w14:paraId="43062CC2" w14:textId="77777777" w:rsidR="001E28D1" w:rsidRPr="005D59F8" w:rsidRDefault="00C15649" w:rsidP="001E28D1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0" w:name="insertionPlace_0"/>
      <w:bookmarkStart w:id="1" w:name="insertionPlace"/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>Ti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sztelt </w:t>
      </w:r>
      <w:r w:rsidR="002C1277" w:rsidRPr="005D59F8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14:paraId="5EEFF1FB" w14:textId="77777777" w:rsidR="00C36D28" w:rsidRDefault="00C36D28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14:paraId="36230C6A" w14:textId="77777777" w:rsidR="00F00A60" w:rsidRDefault="00F00A60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14:paraId="79A01D5D" w14:textId="77777777" w:rsidR="00F00A60" w:rsidRPr="00C36D28" w:rsidRDefault="00F00A60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14:paraId="0E937758" w14:textId="09A3BC02" w:rsidR="00C36D28" w:rsidRDefault="00C15649" w:rsidP="00C36D2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D28">
        <w:rPr>
          <w:rFonts w:ascii="Times New Roman" w:hAnsi="Times New Roman"/>
          <w:sz w:val="24"/>
          <w:szCs w:val="24"/>
          <w:lang w:eastAsia="en-US"/>
        </w:rPr>
        <w:t xml:space="preserve">Erzsébetváros Önkormányzata fenntartásában lévő óvodák és a kerület területén működő közoktatási és szociális intézmények </w:t>
      </w:r>
      <w:r>
        <w:rPr>
          <w:rFonts w:ascii="Times New Roman" w:hAnsi="Times New Roman"/>
          <w:sz w:val="24"/>
          <w:szCs w:val="24"/>
          <w:lang w:eastAsia="en-US"/>
        </w:rPr>
        <w:t>részére biztosított közétkeztetés</w:t>
      </w:r>
      <w:r w:rsidR="00B27FDA">
        <w:rPr>
          <w:rFonts w:ascii="Times New Roman" w:hAnsi="Times New Roman"/>
          <w:sz w:val="24"/>
          <w:szCs w:val="24"/>
          <w:lang w:eastAsia="en-US"/>
        </w:rPr>
        <w:t>sel</w:t>
      </w:r>
      <w:r>
        <w:rPr>
          <w:rFonts w:ascii="Times New Roman" w:hAnsi="Times New Roman"/>
          <w:sz w:val="24"/>
          <w:szCs w:val="24"/>
          <w:lang w:eastAsia="en-US"/>
        </w:rPr>
        <w:t xml:space="preserve"> és szociális étkeztetéssel összefüggő feladatok ellátás</w:t>
      </w:r>
      <w:r w:rsidR="00B27FDA">
        <w:rPr>
          <w:rFonts w:ascii="Times New Roman" w:hAnsi="Times New Roman"/>
          <w:sz w:val="24"/>
          <w:szCs w:val="24"/>
          <w:lang w:eastAsia="en-US"/>
        </w:rPr>
        <w:t>á</w:t>
      </w:r>
      <w:r>
        <w:rPr>
          <w:rFonts w:ascii="Times New Roman" w:hAnsi="Times New Roman"/>
          <w:sz w:val="24"/>
          <w:szCs w:val="24"/>
          <w:lang w:eastAsia="en-US"/>
        </w:rPr>
        <w:t>ra</w:t>
      </w:r>
      <w:r w:rsidR="00D5507E"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</w:rPr>
        <w:t xml:space="preserve"> közbeszerzési eljárás lefolytatását követően válla</w:t>
      </w:r>
      <w:r w:rsidR="00B61569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kozási szerződés került </w:t>
      </w:r>
      <w:r w:rsidR="00387DEE">
        <w:rPr>
          <w:rFonts w:ascii="Times New Roman" w:hAnsi="Times New Roman"/>
          <w:sz w:val="24"/>
          <w:szCs w:val="24"/>
        </w:rPr>
        <w:t xml:space="preserve">korábban </w:t>
      </w:r>
      <w:r>
        <w:rPr>
          <w:rFonts w:ascii="Times New Roman" w:hAnsi="Times New Roman"/>
          <w:sz w:val="24"/>
          <w:szCs w:val="24"/>
        </w:rPr>
        <w:t xml:space="preserve">megkötésre. </w:t>
      </w:r>
      <w:r w:rsidR="00525FFB">
        <w:rPr>
          <w:rFonts w:ascii="Times New Roman" w:hAnsi="Times New Roman"/>
          <w:sz w:val="24"/>
          <w:szCs w:val="24"/>
        </w:rPr>
        <w:t>A válla</w:t>
      </w:r>
      <w:r w:rsidR="00B61569">
        <w:rPr>
          <w:rFonts w:ascii="Times New Roman" w:hAnsi="Times New Roman"/>
          <w:sz w:val="24"/>
          <w:szCs w:val="24"/>
        </w:rPr>
        <w:t>l</w:t>
      </w:r>
      <w:r w:rsidR="00525FFB">
        <w:rPr>
          <w:rFonts w:ascii="Times New Roman" w:hAnsi="Times New Roman"/>
          <w:sz w:val="24"/>
          <w:szCs w:val="24"/>
        </w:rPr>
        <w:t>kozási szerződés alapján j</w:t>
      </w:r>
      <w:r w:rsidRPr="00C36D28">
        <w:rPr>
          <w:rFonts w:ascii="Times New Roman" w:hAnsi="Times New Roman"/>
          <w:sz w:val="24"/>
          <w:szCs w:val="24"/>
        </w:rPr>
        <w:t>elenleg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D28">
        <w:rPr>
          <w:rFonts w:ascii="Times New Roman" w:hAnsi="Times New Roman"/>
          <w:sz w:val="24"/>
          <w:szCs w:val="24"/>
        </w:rPr>
        <w:t>a Szakácstündér Kft.</w:t>
      </w:r>
      <w:r w:rsidR="00525FFB">
        <w:rPr>
          <w:rFonts w:ascii="Times New Roman" w:hAnsi="Times New Roman"/>
          <w:sz w:val="24"/>
          <w:szCs w:val="24"/>
        </w:rPr>
        <w:t xml:space="preserve"> végzi az étkeztetéssel összefüggő feladatokat</w:t>
      </w:r>
      <w:r w:rsidRPr="00C36D28">
        <w:rPr>
          <w:rFonts w:ascii="Times New Roman" w:hAnsi="Times New Roman"/>
          <w:sz w:val="24"/>
          <w:szCs w:val="24"/>
        </w:rPr>
        <w:t>, mely</w:t>
      </w:r>
      <w:r w:rsidR="00525FFB">
        <w:rPr>
          <w:rFonts w:ascii="Times New Roman" w:hAnsi="Times New Roman"/>
          <w:sz w:val="24"/>
          <w:szCs w:val="24"/>
        </w:rPr>
        <w:t xml:space="preserve"> szerződés </w:t>
      </w:r>
      <w:r w:rsidR="00525FFB" w:rsidRPr="00C36D28">
        <w:rPr>
          <w:rFonts w:ascii="Times New Roman" w:hAnsi="Times New Roman"/>
          <w:sz w:val="24"/>
          <w:szCs w:val="24"/>
        </w:rPr>
        <w:t>2023.</w:t>
      </w:r>
      <w:r w:rsidR="00525FFB">
        <w:rPr>
          <w:rFonts w:ascii="Times New Roman" w:hAnsi="Times New Roman"/>
          <w:sz w:val="24"/>
          <w:szCs w:val="24"/>
        </w:rPr>
        <w:t xml:space="preserve"> december </w:t>
      </w:r>
      <w:r w:rsidR="00525FFB" w:rsidRPr="00C36D28">
        <w:rPr>
          <w:rFonts w:ascii="Times New Roman" w:hAnsi="Times New Roman"/>
          <w:sz w:val="24"/>
          <w:szCs w:val="24"/>
        </w:rPr>
        <w:t>31. nap</w:t>
      </w:r>
      <w:r w:rsidR="00525FFB">
        <w:rPr>
          <w:rFonts w:ascii="Times New Roman" w:hAnsi="Times New Roman"/>
          <w:sz w:val="24"/>
          <w:szCs w:val="24"/>
        </w:rPr>
        <w:t>ján</w:t>
      </w:r>
      <w:r w:rsidR="00525FFB" w:rsidRPr="00C36D28">
        <w:rPr>
          <w:rFonts w:ascii="Times New Roman" w:hAnsi="Times New Roman"/>
          <w:sz w:val="24"/>
          <w:szCs w:val="24"/>
        </w:rPr>
        <w:t xml:space="preserve"> lejár, így új közbeszerzési elj</w:t>
      </w:r>
      <w:r w:rsidR="00525FFB">
        <w:rPr>
          <w:rFonts w:ascii="Times New Roman" w:hAnsi="Times New Roman"/>
          <w:sz w:val="24"/>
          <w:szCs w:val="24"/>
        </w:rPr>
        <w:t>árás megindítására v</w:t>
      </w:r>
      <w:r w:rsidR="00980208">
        <w:rPr>
          <w:rFonts w:ascii="Times New Roman" w:hAnsi="Times New Roman"/>
          <w:sz w:val="24"/>
          <w:szCs w:val="24"/>
        </w:rPr>
        <w:t xml:space="preserve">olt </w:t>
      </w:r>
      <w:r w:rsidR="00525FFB">
        <w:rPr>
          <w:rFonts w:ascii="Times New Roman" w:hAnsi="Times New Roman"/>
          <w:sz w:val="24"/>
          <w:szCs w:val="24"/>
        </w:rPr>
        <w:t>szükség.</w:t>
      </w:r>
    </w:p>
    <w:p w14:paraId="4A561680" w14:textId="77777777" w:rsidR="00C36D28" w:rsidRDefault="00C36D28" w:rsidP="00C36D2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AA1ACB" w14:textId="77777777" w:rsidR="008F7768" w:rsidRDefault="008F7768" w:rsidP="008F7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Budapest Főváros VII. kerület Erzsébetváros Önkormányzatának és Polgármesteri Hivatalának hatályos Közbeszerzési Szabályzat I. Fejezet</w:t>
      </w:r>
      <w:r w:rsidRPr="008E0F8A">
        <w:rPr>
          <w:rFonts w:ascii="Times New Roman" w:hAnsi="Times New Roman"/>
          <w:sz w:val="24"/>
          <w:szCs w:val="24"/>
        </w:rPr>
        <w:t xml:space="preserve"> 1.</w:t>
      </w:r>
      <w:r>
        <w:rPr>
          <w:rFonts w:ascii="Times New Roman" w:hAnsi="Times New Roman"/>
          <w:sz w:val="24"/>
          <w:szCs w:val="24"/>
        </w:rPr>
        <w:t>5</w:t>
      </w:r>
      <w:r w:rsidRPr="008E0F8A">
        <w:rPr>
          <w:rFonts w:ascii="Times New Roman" w:hAnsi="Times New Roman"/>
          <w:sz w:val="24"/>
          <w:szCs w:val="24"/>
        </w:rPr>
        <w:t xml:space="preserve"> pontja szerint: </w:t>
      </w:r>
    </w:p>
    <w:p w14:paraId="0FD2C5FA" w14:textId="77777777" w:rsidR="008F7768" w:rsidRPr="008E0F8A" w:rsidRDefault="008F7768" w:rsidP="008F7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01AE56" w14:textId="77777777" w:rsidR="008F7768" w:rsidRPr="004B46C8" w:rsidRDefault="008F7768" w:rsidP="008F7768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4B46C8">
        <w:rPr>
          <w:rFonts w:ascii="Times New Roman" w:hAnsi="Times New Roman"/>
          <w:i/>
          <w:sz w:val="24"/>
          <w:szCs w:val="24"/>
        </w:rPr>
        <w:t>Az Önkormányzat saját közbeszerzési szabályzattal rendelkező önállóan gazdálkodó költségvetési szerve közbeszerzési eljárást a Bizottságnak bemutatott szabályzat alapján, felelős akkreditált közbeszerzési szaktanácsadó bonyolításában maga végzi azzal, hogy közbeszerzést a közbeszerzési eljárást megindító dokumentumok Bizottság általi jóváhagyását követően indíthat. A közbeszerzési eljárásban meghozott érdemi döntését, így az egyes ajánlatok érvényessé/érvénytelenné nyilvánítását, az eljárást lezáró döntést, a megkötött szerződést a Bizottság részére köteles megküldeni.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6F89DAA7" w14:textId="77777777" w:rsidR="008F7768" w:rsidRPr="00C36D28" w:rsidRDefault="008F7768" w:rsidP="00C36D2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962877" w14:textId="14FDBF92" w:rsidR="00980208" w:rsidRDefault="00C15649" w:rsidP="002336D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Bischitz Johanna Integrált Humán Szolgáltató Központ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52D2">
        <w:rPr>
          <w:rFonts w:ascii="Times New Roman" w:hAnsi="Times New Roman"/>
          <w:color w:val="000000" w:themeColor="text1"/>
          <w:sz w:val="24"/>
          <w:szCs w:val="24"/>
        </w:rPr>
        <w:t>(a továbbiakban: Humán Szolgáltató)</w:t>
      </w:r>
      <w:r w:rsidR="00E24B9A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„</w:t>
      </w:r>
      <w:r w:rsidRPr="00463770">
        <w:rPr>
          <w:rFonts w:ascii="Times New Roman" w:hAnsi="Times New Roman"/>
          <w:sz w:val="24"/>
          <w:szCs w:val="24"/>
        </w:rPr>
        <w:t>Köz- és szociális étkeztetés biztosítása és az ehhez kapcsolódó tálalókonyhák üzemeltetése Budapest VII. kerületében</w:t>
      </w:r>
      <w:r>
        <w:rPr>
          <w:rFonts w:ascii="Times New Roman" w:hAnsi="Times New Roman"/>
          <w:sz w:val="24"/>
          <w:szCs w:val="24"/>
        </w:rPr>
        <w:t>” tárgyú</w:t>
      </w:r>
      <w:r w:rsidRPr="00851FA3">
        <w:rPr>
          <w:rFonts w:ascii="Times New Roman" w:hAnsi="Times New Roman"/>
          <w:sz w:val="24"/>
          <w:szCs w:val="24"/>
          <w:lang w:eastAsia="en-US"/>
        </w:rPr>
        <w:t xml:space="preserve"> közbeszerzési eljárás</w:t>
      </w:r>
      <w:r>
        <w:rPr>
          <w:rFonts w:ascii="Times New Roman" w:hAnsi="Times New Roman"/>
          <w:sz w:val="24"/>
          <w:szCs w:val="24"/>
          <w:lang w:eastAsia="en-US"/>
        </w:rPr>
        <w:t xml:space="preserve">t </w:t>
      </w:r>
      <w:r w:rsidR="00387DEE">
        <w:rPr>
          <w:rFonts w:ascii="Times New Roman" w:hAnsi="Times New Roman"/>
          <w:sz w:val="24"/>
          <w:szCs w:val="24"/>
          <w:lang w:eastAsia="en-US"/>
        </w:rPr>
        <w:t xml:space="preserve">– a fenntartó előzetes tájékoztatása és a pályázati felhívás engedélyezését követően </w:t>
      </w:r>
      <w:r w:rsidR="00B61569">
        <w:rPr>
          <w:rFonts w:ascii="Times New Roman" w:hAnsi="Times New Roman"/>
          <w:sz w:val="24"/>
          <w:szCs w:val="24"/>
          <w:lang w:eastAsia="en-US"/>
        </w:rPr>
        <w:t xml:space="preserve">a </w:t>
      </w:r>
      <w:r w:rsidR="005F7CA7">
        <w:rPr>
          <w:rFonts w:ascii="Times New Roman" w:hAnsi="Times New Roman"/>
          <w:sz w:val="24"/>
          <w:szCs w:val="24"/>
          <w:lang w:eastAsia="en-US"/>
        </w:rPr>
        <w:t xml:space="preserve">Bizottság </w:t>
      </w:r>
      <w:r w:rsidR="00B61569" w:rsidRPr="00D77497">
        <w:rPr>
          <w:rFonts w:ascii="Times New Roman" w:hAnsi="Times New Roman"/>
          <w:sz w:val="24"/>
          <w:szCs w:val="24"/>
        </w:rPr>
        <w:t xml:space="preserve">221/2023. (IV.18.) sz. határozata </w:t>
      </w:r>
      <w:proofErr w:type="gramStart"/>
      <w:r w:rsidR="00B61569">
        <w:rPr>
          <w:rFonts w:ascii="Times New Roman" w:hAnsi="Times New Roman"/>
          <w:sz w:val="24"/>
          <w:szCs w:val="24"/>
        </w:rPr>
        <w:t>szerint</w:t>
      </w:r>
      <w:r w:rsidR="00B61569">
        <w:rPr>
          <w:rFonts w:ascii="Times New Roman" w:hAnsi="Times New Roman"/>
          <w:sz w:val="24"/>
          <w:szCs w:val="24"/>
          <w:lang w:eastAsia="en-US"/>
        </w:rPr>
        <w:t xml:space="preserve">  (</w:t>
      </w:r>
      <w:proofErr w:type="gramEnd"/>
      <w:r w:rsidR="00B61569">
        <w:rPr>
          <w:rFonts w:ascii="Times New Roman" w:hAnsi="Times New Roman"/>
          <w:sz w:val="24"/>
          <w:szCs w:val="24"/>
          <w:lang w:eastAsia="en-US"/>
        </w:rPr>
        <w:t xml:space="preserve">előterjesztés 1. sz. melléklete) </w:t>
      </w:r>
      <w:r w:rsidR="00AF535B">
        <w:rPr>
          <w:rFonts w:ascii="Times New Roman" w:hAnsi="Times New Roman"/>
          <w:sz w:val="24"/>
          <w:szCs w:val="24"/>
          <w:lang w:eastAsia="en-US"/>
        </w:rPr>
        <w:t>–</w:t>
      </w:r>
      <w:r w:rsidR="00387DE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24B9A" w:rsidRPr="005D59F8">
        <w:rPr>
          <w:rFonts w:ascii="Times New Roman" w:hAnsi="Times New Roman"/>
          <w:color w:val="000000" w:themeColor="text1"/>
          <w:sz w:val="24"/>
          <w:szCs w:val="24"/>
        </w:rPr>
        <w:t>teljes körű</w:t>
      </w:r>
      <w:r>
        <w:rPr>
          <w:rFonts w:ascii="Times New Roman" w:hAnsi="Times New Roman"/>
          <w:color w:val="000000" w:themeColor="text1"/>
          <w:sz w:val="24"/>
          <w:szCs w:val="24"/>
        </w:rPr>
        <w:t>en lebonyolította, melynek eredmény</w:t>
      </w:r>
      <w:r w:rsidR="00B21756">
        <w:rPr>
          <w:rFonts w:ascii="Times New Roman" w:hAnsi="Times New Roman"/>
          <w:color w:val="000000" w:themeColor="text1"/>
          <w:sz w:val="24"/>
          <w:szCs w:val="24"/>
        </w:rPr>
        <w:t>é</w:t>
      </w:r>
      <w:r>
        <w:rPr>
          <w:rFonts w:ascii="Times New Roman" w:hAnsi="Times New Roman"/>
          <w:color w:val="000000" w:themeColor="text1"/>
          <w:sz w:val="24"/>
          <w:szCs w:val="24"/>
        </w:rPr>
        <w:t>ről</w:t>
      </w:r>
      <w:r w:rsidR="00387DEE">
        <w:rPr>
          <w:rFonts w:ascii="Times New Roman" w:hAnsi="Times New Roman"/>
          <w:color w:val="000000" w:themeColor="text1"/>
          <w:sz w:val="24"/>
          <w:szCs w:val="24"/>
        </w:rPr>
        <w:t xml:space="preserve"> a Humán Szolgáltató igazgatója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jelen előterjesztés</w:t>
      </w:r>
      <w:r w:rsidR="00387DEE">
        <w:rPr>
          <w:rFonts w:ascii="Times New Roman" w:hAnsi="Times New Roman"/>
          <w:color w:val="000000" w:themeColor="text1"/>
          <w:sz w:val="24"/>
          <w:szCs w:val="24"/>
        </w:rPr>
        <w:t xml:space="preserve"> keretén belül </w:t>
      </w:r>
      <w:r>
        <w:rPr>
          <w:rFonts w:ascii="Times New Roman" w:hAnsi="Times New Roman"/>
          <w:color w:val="000000" w:themeColor="text1"/>
          <w:sz w:val="24"/>
          <w:szCs w:val="24"/>
        </w:rPr>
        <w:t>kívánja tájékoztatni a fenntartót.</w:t>
      </w:r>
    </w:p>
    <w:p w14:paraId="199B1102" w14:textId="77777777" w:rsidR="00387DEE" w:rsidRDefault="00387DEE" w:rsidP="00233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E840E8" w14:textId="646DE604" w:rsidR="002336D0" w:rsidRDefault="00C15649" w:rsidP="00233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FFB">
        <w:rPr>
          <w:rFonts w:ascii="Times New Roman" w:hAnsi="Times New Roman"/>
          <w:sz w:val="24"/>
          <w:szCs w:val="24"/>
        </w:rPr>
        <w:t xml:space="preserve">A közbeszerzési eljárás </w:t>
      </w:r>
      <w:r w:rsidR="00980208">
        <w:rPr>
          <w:rFonts w:ascii="Times New Roman" w:hAnsi="Times New Roman"/>
          <w:sz w:val="24"/>
          <w:szCs w:val="24"/>
        </w:rPr>
        <w:t>lebonyolításával</w:t>
      </w:r>
      <w:r w:rsidRPr="00525FFB">
        <w:rPr>
          <w:rFonts w:ascii="Times New Roman" w:hAnsi="Times New Roman"/>
          <w:sz w:val="24"/>
          <w:szCs w:val="24"/>
        </w:rPr>
        <w:t xml:space="preserve"> kapcsolatos felelős, akkreditált közbeszerzési szakértői</w:t>
      </w:r>
      <w:r w:rsidR="00387DEE">
        <w:rPr>
          <w:rFonts w:ascii="Times New Roman" w:hAnsi="Times New Roman"/>
          <w:sz w:val="24"/>
          <w:szCs w:val="24"/>
        </w:rPr>
        <w:t xml:space="preserve"> (FAKSZ) </w:t>
      </w:r>
      <w:r w:rsidRPr="00525FFB">
        <w:rPr>
          <w:rFonts w:ascii="Times New Roman" w:hAnsi="Times New Roman"/>
          <w:sz w:val="24"/>
          <w:szCs w:val="24"/>
        </w:rPr>
        <w:t xml:space="preserve">feladatokat Dr. </w:t>
      </w:r>
      <w:proofErr w:type="spellStart"/>
      <w:r w:rsidRPr="00525FFB">
        <w:rPr>
          <w:rFonts w:ascii="Times New Roman" w:hAnsi="Times New Roman"/>
          <w:sz w:val="24"/>
          <w:szCs w:val="24"/>
        </w:rPr>
        <w:t>Nedwed</w:t>
      </w:r>
      <w:proofErr w:type="spellEnd"/>
      <w:r w:rsidRPr="00525FFB">
        <w:rPr>
          <w:rFonts w:ascii="Times New Roman" w:hAnsi="Times New Roman"/>
          <w:sz w:val="24"/>
          <w:szCs w:val="24"/>
        </w:rPr>
        <w:t xml:space="preserve"> Mária ügyvéd </w:t>
      </w:r>
      <w:r w:rsidR="00980208">
        <w:rPr>
          <w:rFonts w:ascii="Times New Roman" w:hAnsi="Times New Roman"/>
          <w:sz w:val="24"/>
          <w:szCs w:val="24"/>
        </w:rPr>
        <w:t>látta el.</w:t>
      </w:r>
    </w:p>
    <w:p w14:paraId="250EF38D" w14:textId="77777777" w:rsidR="00387DEE" w:rsidRDefault="00C15649" w:rsidP="00D61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bíráló bizottság 5 fővel állt fel, melynek tagjai </w:t>
      </w:r>
      <w:r w:rsidRPr="00387DEE">
        <w:rPr>
          <w:rFonts w:ascii="Times New Roman" w:hAnsi="Times New Roman"/>
          <w:i/>
          <w:color w:val="000000" w:themeColor="text1"/>
          <w:sz w:val="24"/>
          <w:szCs w:val="24"/>
        </w:rPr>
        <w:t>jogi, közbeszerzési</w:t>
      </w:r>
      <w:r w:rsidR="002673A6" w:rsidRPr="00387DE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és FAKSZ</w:t>
      </w:r>
      <w:r w:rsidRPr="00387DEE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pénzügyi és szakmai </w:t>
      </w:r>
      <w:r w:rsidRPr="00387DEE">
        <w:rPr>
          <w:rFonts w:ascii="Times New Roman" w:hAnsi="Times New Roman"/>
          <w:sz w:val="24"/>
          <w:szCs w:val="24"/>
        </w:rPr>
        <w:t>gyakorlat</w:t>
      </w:r>
      <w:r>
        <w:rPr>
          <w:rFonts w:ascii="Times New Roman" w:hAnsi="Times New Roman"/>
          <w:sz w:val="24"/>
          <w:szCs w:val="24"/>
        </w:rPr>
        <w:t xml:space="preserve"> meglétének figyelembevételével </w:t>
      </w:r>
      <w:r w:rsidRPr="00387DEE">
        <w:rPr>
          <w:rFonts w:ascii="Times New Roman" w:hAnsi="Times New Roman"/>
          <w:sz w:val="24"/>
          <w:szCs w:val="24"/>
        </w:rPr>
        <w:t>kerültek kiválasztásra.</w:t>
      </w:r>
      <w:r>
        <w:rPr>
          <w:rFonts w:ascii="Times New Roman" w:hAnsi="Times New Roman"/>
          <w:sz w:val="24"/>
          <w:szCs w:val="24"/>
        </w:rPr>
        <w:t xml:space="preserve"> A teljes pályáztatási folyamat a FAKSZ felügyelete mellett zajlott.</w:t>
      </w:r>
    </w:p>
    <w:p w14:paraId="49A23805" w14:textId="33F72F4C" w:rsidR="00D618D9" w:rsidRPr="00D618D9" w:rsidRDefault="00C15649" w:rsidP="00D61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27FC7">
        <w:rPr>
          <w:rFonts w:ascii="Times New Roman" w:hAnsi="Times New Roman"/>
          <w:sz w:val="24"/>
          <w:szCs w:val="24"/>
        </w:rPr>
        <w:t xml:space="preserve">z eljárást lezáró </w:t>
      </w:r>
      <w:proofErr w:type="gramStart"/>
      <w:r w:rsidR="00B27FC7">
        <w:rPr>
          <w:rFonts w:ascii="Times New Roman" w:hAnsi="Times New Roman"/>
          <w:sz w:val="24"/>
          <w:szCs w:val="24"/>
        </w:rPr>
        <w:t xml:space="preserve">döntéseket </w:t>
      </w:r>
      <w:r>
        <w:rPr>
          <w:rFonts w:ascii="Times New Roman" w:hAnsi="Times New Roman"/>
          <w:sz w:val="24"/>
          <w:szCs w:val="24"/>
        </w:rPr>
        <w:t xml:space="preserve"> –</w:t>
      </w:r>
      <w:proofErr w:type="gramEnd"/>
      <w:r>
        <w:rPr>
          <w:rFonts w:ascii="Times New Roman" w:hAnsi="Times New Roman"/>
          <w:sz w:val="24"/>
          <w:szCs w:val="24"/>
        </w:rPr>
        <w:t xml:space="preserve"> a bíráló bizottság javaslatára, </w:t>
      </w:r>
      <w:r w:rsidR="00387DEE">
        <w:rPr>
          <w:rFonts w:ascii="Times New Roman" w:hAnsi="Times New Roman"/>
          <w:sz w:val="24"/>
          <w:szCs w:val="24"/>
        </w:rPr>
        <w:t xml:space="preserve">továbbá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25FFB">
        <w:rPr>
          <w:rFonts w:ascii="Times New Roman" w:hAnsi="Times New Roman"/>
          <w:sz w:val="24"/>
          <w:szCs w:val="24"/>
        </w:rPr>
        <w:t>felelős, akkreditált közbeszerzési szakértő</w:t>
      </w:r>
      <w:r>
        <w:rPr>
          <w:rFonts w:ascii="Times New Roman" w:hAnsi="Times New Roman"/>
          <w:sz w:val="24"/>
          <w:szCs w:val="24"/>
        </w:rPr>
        <w:t xml:space="preserve"> ellenjegyzésével – a döntést a Humán Szolgáltató igazgatója hozta meg. </w:t>
      </w:r>
    </w:p>
    <w:p w14:paraId="6F4C02D0" w14:textId="77777777" w:rsidR="00525FFB" w:rsidRDefault="00525FFB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14CE16" w14:textId="6880099F" w:rsidR="00F16958" w:rsidRDefault="00C15649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11E28">
        <w:rPr>
          <w:rFonts w:ascii="Times New Roman" w:hAnsi="Times New Roman"/>
          <w:sz w:val="24"/>
          <w:szCs w:val="24"/>
        </w:rPr>
        <w:t xml:space="preserve"> közbeszerzési eljárás típusa: </w:t>
      </w:r>
      <w:r w:rsidR="006E586C">
        <w:rPr>
          <w:rFonts w:ascii="Times New Roman" w:hAnsi="Times New Roman"/>
          <w:sz w:val="24"/>
          <w:szCs w:val="24"/>
        </w:rPr>
        <w:t>a</w:t>
      </w:r>
      <w:r w:rsidR="00C76F86">
        <w:rPr>
          <w:rFonts w:ascii="Times New Roman" w:hAnsi="Times New Roman"/>
          <w:sz w:val="24"/>
          <w:szCs w:val="24"/>
        </w:rPr>
        <w:t xml:space="preserve"> közbeszerzésekről szóló 2015. évi CX</w:t>
      </w:r>
      <w:r w:rsidR="00BE4420">
        <w:rPr>
          <w:rFonts w:ascii="Times New Roman" w:hAnsi="Times New Roman"/>
          <w:sz w:val="24"/>
          <w:szCs w:val="24"/>
        </w:rPr>
        <w:t xml:space="preserve">LIII. </w:t>
      </w:r>
      <w:proofErr w:type="gramStart"/>
      <w:r w:rsidR="00BE4420">
        <w:rPr>
          <w:rFonts w:ascii="Times New Roman" w:hAnsi="Times New Roman"/>
          <w:sz w:val="24"/>
          <w:szCs w:val="24"/>
        </w:rPr>
        <w:t>törvény</w:t>
      </w:r>
      <w:r w:rsidR="00C76F86">
        <w:rPr>
          <w:rFonts w:ascii="Times New Roman" w:hAnsi="Times New Roman"/>
          <w:sz w:val="24"/>
          <w:szCs w:val="24"/>
        </w:rPr>
        <w:t xml:space="preserve"> </w:t>
      </w:r>
      <w:r w:rsidR="008620FE">
        <w:rPr>
          <w:rFonts w:ascii="Times New Roman" w:hAnsi="Times New Roman"/>
          <w:sz w:val="24"/>
          <w:szCs w:val="24"/>
        </w:rPr>
        <w:t xml:space="preserve"> </w:t>
      </w:r>
      <w:r w:rsidR="00C76F86">
        <w:rPr>
          <w:rFonts w:ascii="Times New Roman" w:hAnsi="Times New Roman"/>
          <w:sz w:val="24"/>
          <w:szCs w:val="24"/>
        </w:rPr>
        <w:t>(</w:t>
      </w:r>
      <w:proofErr w:type="gramEnd"/>
      <w:r w:rsidR="008620FE">
        <w:rPr>
          <w:rFonts w:ascii="Times New Roman" w:hAnsi="Times New Roman"/>
          <w:sz w:val="24"/>
          <w:szCs w:val="24"/>
        </w:rPr>
        <w:t>Kbt.</w:t>
      </w:r>
      <w:r w:rsidR="00C76F86">
        <w:rPr>
          <w:rFonts w:ascii="Times New Roman" w:hAnsi="Times New Roman"/>
          <w:sz w:val="24"/>
          <w:szCs w:val="24"/>
        </w:rPr>
        <w:t>)</w:t>
      </w:r>
      <w:r w:rsidR="008620FE">
        <w:rPr>
          <w:rFonts w:ascii="Times New Roman" w:hAnsi="Times New Roman"/>
          <w:sz w:val="24"/>
          <w:szCs w:val="24"/>
        </w:rPr>
        <w:t xml:space="preserve"> harmadik részében meghatározott nyílt, </w:t>
      </w:r>
      <w:r>
        <w:rPr>
          <w:rFonts w:ascii="Times New Roman" w:hAnsi="Times New Roman"/>
          <w:sz w:val="24"/>
          <w:szCs w:val="24"/>
        </w:rPr>
        <w:t>uniós</w:t>
      </w:r>
      <w:r w:rsidR="008620FE">
        <w:rPr>
          <w:rFonts w:ascii="Times New Roman" w:hAnsi="Times New Roman"/>
          <w:sz w:val="24"/>
          <w:szCs w:val="24"/>
        </w:rPr>
        <w:t xml:space="preserve"> (Kbt. 81. §) </w:t>
      </w:r>
      <w:r w:rsidR="00951633">
        <w:rPr>
          <w:rFonts w:ascii="Times New Roman" w:hAnsi="Times New Roman"/>
          <w:sz w:val="24"/>
          <w:szCs w:val="24"/>
        </w:rPr>
        <w:t xml:space="preserve"> eljárás.</w:t>
      </w:r>
      <w:r>
        <w:rPr>
          <w:rFonts w:ascii="Times New Roman" w:hAnsi="Times New Roman"/>
          <w:sz w:val="24"/>
          <w:szCs w:val="24"/>
        </w:rPr>
        <w:t xml:space="preserve"> </w:t>
      </w:r>
      <w:r w:rsidR="00211E28">
        <w:rPr>
          <w:rFonts w:ascii="Times New Roman" w:hAnsi="Times New Roman"/>
          <w:sz w:val="24"/>
          <w:szCs w:val="24"/>
        </w:rPr>
        <w:t xml:space="preserve">Az </w:t>
      </w:r>
      <w:r w:rsidR="00B427B0">
        <w:rPr>
          <w:rFonts w:ascii="Times New Roman" w:hAnsi="Times New Roman"/>
          <w:sz w:val="24"/>
          <w:szCs w:val="24"/>
        </w:rPr>
        <w:t xml:space="preserve">eljárás dokumentumai az Elektronikus Közbeszerzési Rendszerben </w:t>
      </w:r>
      <w:r w:rsidR="00951633">
        <w:rPr>
          <w:rFonts w:ascii="Times New Roman" w:hAnsi="Times New Roman"/>
          <w:sz w:val="24"/>
          <w:szCs w:val="24"/>
        </w:rPr>
        <w:t>(EKR)</w:t>
      </w:r>
      <w:r>
        <w:rPr>
          <w:rFonts w:ascii="Times New Roman" w:hAnsi="Times New Roman"/>
          <w:sz w:val="24"/>
          <w:szCs w:val="24"/>
        </w:rPr>
        <w:t xml:space="preserve"> a jogszabályi </w:t>
      </w:r>
      <w:r w:rsidR="00211E28">
        <w:rPr>
          <w:rFonts w:ascii="Times New Roman" w:hAnsi="Times New Roman"/>
          <w:sz w:val="24"/>
          <w:szCs w:val="24"/>
        </w:rPr>
        <w:t xml:space="preserve">előírásoknak </w:t>
      </w:r>
      <w:r>
        <w:rPr>
          <w:rFonts w:ascii="Times New Roman" w:hAnsi="Times New Roman"/>
          <w:sz w:val="24"/>
          <w:szCs w:val="24"/>
        </w:rPr>
        <w:t xml:space="preserve">megfelelően </w:t>
      </w:r>
      <w:r w:rsidR="00387DEE">
        <w:rPr>
          <w:rFonts w:ascii="Times New Roman" w:hAnsi="Times New Roman"/>
          <w:sz w:val="24"/>
          <w:szCs w:val="24"/>
        </w:rPr>
        <w:t>került</w:t>
      </w:r>
      <w:r w:rsidR="00B427B0">
        <w:rPr>
          <w:rFonts w:ascii="Times New Roman" w:hAnsi="Times New Roman"/>
          <w:sz w:val="24"/>
          <w:szCs w:val="24"/>
        </w:rPr>
        <w:t>ek</w:t>
      </w:r>
      <w:r w:rsidR="00387DEE">
        <w:rPr>
          <w:rFonts w:ascii="Times New Roman" w:hAnsi="Times New Roman"/>
          <w:sz w:val="24"/>
          <w:szCs w:val="24"/>
        </w:rPr>
        <w:t xml:space="preserve"> </w:t>
      </w:r>
      <w:r w:rsidR="00951633">
        <w:rPr>
          <w:rFonts w:ascii="Times New Roman" w:hAnsi="Times New Roman"/>
          <w:sz w:val="24"/>
          <w:szCs w:val="24"/>
        </w:rPr>
        <w:t>feltöltésre.</w:t>
      </w:r>
      <w:r>
        <w:rPr>
          <w:rFonts w:ascii="Times New Roman" w:hAnsi="Times New Roman"/>
          <w:sz w:val="24"/>
          <w:szCs w:val="24"/>
        </w:rPr>
        <w:t xml:space="preserve"> A </w:t>
      </w:r>
      <w:r w:rsidR="00211E28">
        <w:rPr>
          <w:rFonts w:ascii="Times New Roman" w:hAnsi="Times New Roman"/>
          <w:sz w:val="24"/>
          <w:szCs w:val="24"/>
        </w:rPr>
        <w:t xml:space="preserve">Közbeszerzési </w:t>
      </w:r>
      <w:r>
        <w:rPr>
          <w:rFonts w:ascii="Times New Roman" w:hAnsi="Times New Roman"/>
          <w:sz w:val="24"/>
          <w:szCs w:val="24"/>
        </w:rPr>
        <w:t xml:space="preserve">Hatóság semmilyen eljárási hibát nem állapított meg. </w:t>
      </w:r>
    </w:p>
    <w:p w14:paraId="03330AD2" w14:textId="77777777" w:rsidR="00387DEE" w:rsidRDefault="00387DEE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2D22F" w14:textId="2C6508D0" w:rsidR="003F6604" w:rsidRPr="00C36D28" w:rsidRDefault="00C15649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163">
        <w:rPr>
          <w:rFonts w:ascii="Times New Roman" w:hAnsi="Times New Roman"/>
          <w:sz w:val="24"/>
          <w:szCs w:val="24"/>
        </w:rPr>
        <w:t xml:space="preserve">Összességében elmondható, hogy a </w:t>
      </w:r>
      <w:proofErr w:type="gramStart"/>
      <w:r w:rsidRPr="00C96163">
        <w:rPr>
          <w:rFonts w:ascii="Times New Roman" w:hAnsi="Times New Roman"/>
          <w:sz w:val="24"/>
          <w:szCs w:val="24"/>
        </w:rPr>
        <w:t>szigorú  feltételek</w:t>
      </w:r>
      <w:proofErr w:type="gramEnd"/>
      <w:r w:rsidRPr="00C96163">
        <w:rPr>
          <w:rFonts w:ascii="Times New Roman" w:hAnsi="Times New Roman"/>
          <w:sz w:val="24"/>
          <w:szCs w:val="24"/>
        </w:rPr>
        <w:t xml:space="preserve">, elvárások ellenére problémamentes </w:t>
      </w:r>
      <w:r w:rsidR="002D2FDD" w:rsidRPr="00C96163">
        <w:rPr>
          <w:rFonts w:ascii="Times New Roman" w:hAnsi="Times New Roman"/>
          <w:sz w:val="24"/>
          <w:szCs w:val="24"/>
        </w:rPr>
        <w:t xml:space="preserve">közbeszerzési eljárást folytatott le </w:t>
      </w:r>
      <w:r w:rsidRPr="00C96163">
        <w:rPr>
          <w:rFonts w:ascii="Times New Roman" w:hAnsi="Times New Roman"/>
          <w:sz w:val="24"/>
          <w:szCs w:val="24"/>
        </w:rPr>
        <w:t xml:space="preserve">a Humán Szolgáltató a </w:t>
      </w:r>
      <w:r w:rsidR="002D2FDD" w:rsidRPr="00C96163">
        <w:rPr>
          <w:rFonts w:ascii="Times New Roman" w:hAnsi="Times New Roman"/>
          <w:sz w:val="24"/>
          <w:szCs w:val="24"/>
        </w:rPr>
        <w:t xml:space="preserve">jelzett </w:t>
      </w:r>
      <w:r w:rsidRPr="00C96163">
        <w:rPr>
          <w:rFonts w:ascii="Times New Roman" w:hAnsi="Times New Roman"/>
          <w:sz w:val="24"/>
          <w:szCs w:val="24"/>
        </w:rPr>
        <w:t>tárgyban</w:t>
      </w:r>
      <w:r w:rsidR="002D2FDD" w:rsidRPr="00C96163">
        <w:rPr>
          <w:rFonts w:ascii="Times New Roman" w:hAnsi="Times New Roman"/>
          <w:sz w:val="24"/>
          <w:szCs w:val="24"/>
        </w:rPr>
        <w:t>.</w:t>
      </w:r>
      <w:r w:rsidRPr="00C96163">
        <w:rPr>
          <w:rFonts w:ascii="Times New Roman" w:hAnsi="Times New Roman"/>
          <w:sz w:val="24"/>
          <w:szCs w:val="24"/>
        </w:rPr>
        <w:t>.</w:t>
      </w:r>
    </w:p>
    <w:p w14:paraId="30B64240" w14:textId="3BABEB2F" w:rsidR="00980208" w:rsidRDefault="00C15649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164FC">
        <w:rPr>
          <w:rFonts w:ascii="Times New Roman" w:hAnsi="Times New Roman"/>
          <w:sz w:val="24"/>
          <w:szCs w:val="24"/>
        </w:rPr>
        <w:t xml:space="preserve">z ajánlattételi </w:t>
      </w:r>
      <w:r>
        <w:rPr>
          <w:rFonts w:ascii="Times New Roman" w:hAnsi="Times New Roman"/>
          <w:sz w:val="24"/>
          <w:szCs w:val="24"/>
        </w:rPr>
        <w:t xml:space="preserve">időszak alatt összesen </w:t>
      </w:r>
      <w:r w:rsidR="00D91454">
        <w:rPr>
          <w:rFonts w:ascii="Times New Roman" w:hAnsi="Times New Roman"/>
          <w:sz w:val="24"/>
          <w:szCs w:val="24"/>
        </w:rPr>
        <w:t xml:space="preserve">tizenegy (11) </w:t>
      </w:r>
      <w:r>
        <w:rPr>
          <w:rFonts w:ascii="Times New Roman" w:hAnsi="Times New Roman"/>
          <w:sz w:val="24"/>
          <w:szCs w:val="24"/>
        </w:rPr>
        <w:t xml:space="preserve">kérdés érkezett </w:t>
      </w:r>
      <w:r w:rsidR="00D91454">
        <w:rPr>
          <w:rFonts w:ascii="Times New Roman" w:hAnsi="Times New Roman"/>
          <w:sz w:val="24"/>
          <w:szCs w:val="24"/>
        </w:rPr>
        <w:t xml:space="preserve">kiegészítő tájékoztatás kérésként </w:t>
      </w:r>
      <w:r>
        <w:rPr>
          <w:rFonts w:ascii="Times New Roman" w:hAnsi="Times New Roman"/>
          <w:sz w:val="24"/>
          <w:szCs w:val="24"/>
        </w:rPr>
        <w:t>az érdeklődő gazdasági szereplőktől, melyek</w:t>
      </w:r>
      <w:r w:rsidR="009446A8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</w:t>
      </w:r>
      <w:r w:rsidR="009446A8">
        <w:rPr>
          <w:rFonts w:ascii="Times New Roman" w:hAnsi="Times New Roman"/>
          <w:sz w:val="24"/>
          <w:szCs w:val="24"/>
        </w:rPr>
        <w:t xml:space="preserve">a Humán Szolgáltató </w:t>
      </w:r>
      <w:r w:rsidR="00387DEE">
        <w:rPr>
          <w:rFonts w:ascii="Times New Roman" w:hAnsi="Times New Roman"/>
          <w:sz w:val="24"/>
          <w:szCs w:val="24"/>
        </w:rPr>
        <w:t xml:space="preserve">bíráló bizottsága </w:t>
      </w:r>
      <w:r w:rsidR="009446A8">
        <w:rPr>
          <w:rFonts w:ascii="Times New Roman" w:hAnsi="Times New Roman"/>
          <w:sz w:val="24"/>
          <w:szCs w:val="24"/>
        </w:rPr>
        <w:t xml:space="preserve">által </w:t>
      </w:r>
      <w:r w:rsidR="009446A8">
        <w:rPr>
          <w:rFonts w:ascii="Times New Roman" w:hAnsi="Times New Roman"/>
          <w:sz w:val="24"/>
          <w:szCs w:val="24"/>
        </w:rPr>
        <w:lastRenderedPageBreak/>
        <w:t xml:space="preserve">adott </w:t>
      </w:r>
      <w:r>
        <w:rPr>
          <w:rFonts w:ascii="Times New Roman" w:hAnsi="Times New Roman"/>
          <w:sz w:val="24"/>
          <w:szCs w:val="24"/>
        </w:rPr>
        <w:t>válasz</w:t>
      </w:r>
      <w:r w:rsidR="009446A8">
        <w:rPr>
          <w:rFonts w:ascii="Times New Roman" w:hAnsi="Times New Roman"/>
          <w:sz w:val="24"/>
          <w:szCs w:val="24"/>
        </w:rPr>
        <w:t xml:space="preserve">okat </w:t>
      </w:r>
      <w:r w:rsidR="00387DEE">
        <w:rPr>
          <w:rFonts w:ascii="Times New Roman" w:hAnsi="Times New Roman"/>
          <w:sz w:val="24"/>
          <w:szCs w:val="24"/>
        </w:rPr>
        <w:t xml:space="preserve">a kérdezők </w:t>
      </w:r>
      <w:r>
        <w:rPr>
          <w:rFonts w:ascii="Times New Roman" w:hAnsi="Times New Roman"/>
          <w:sz w:val="24"/>
          <w:szCs w:val="24"/>
        </w:rPr>
        <w:t>elfogadták,</w:t>
      </w:r>
      <w:r w:rsidR="009446A8">
        <w:rPr>
          <w:rFonts w:ascii="Times New Roman" w:hAnsi="Times New Roman"/>
          <w:sz w:val="24"/>
          <w:szCs w:val="24"/>
        </w:rPr>
        <w:t xml:space="preserve"> vitarendezésre </w:t>
      </w:r>
      <w:r>
        <w:rPr>
          <w:rFonts w:ascii="Times New Roman" w:hAnsi="Times New Roman"/>
          <w:sz w:val="24"/>
          <w:szCs w:val="24"/>
        </w:rPr>
        <w:t>nem került sor.</w:t>
      </w:r>
      <w:r w:rsidR="00B61569">
        <w:rPr>
          <w:rFonts w:ascii="Times New Roman" w:hAnsi="Times New Roman"/>
          <w:sz w:val="24"/>
          <w:szCs w:val="24"/>
        </w:rPr>
        <w:t xml:space="preserve"> A kérdések és a FAKSZ által publikált válaszok </w:t>
      </w:r>
      <w:r w:rsidR="00D91454">
        <w:rPr>
          <w:rFonts w:ascii="Times New Roman" w:hAnsi="Times New Roman"/>
          <w:sz w:val="24"/>
          <w:szCs w:val="24"/>
        </w:rPr>
        <w:t xml:space="preserve">(három (3) kiegészítő tájékoztatás kérés és három (3) kiegészítő tájékoztatás) </w:t>
      </w:r>
      <w:r w:rsidR="00B61569">
        <w:rPr>
          <w:rFonts w:ascii="Times New Roman" w:hAnsi="Times New Roman"/>
          <w:sz w:val="24"/>
          <w:szCs w:val="24"/>
        </w:rPr>
        <w:t>az előterjesztés 2. sz. mellékleteként csatol</w:t>
      </w:r>
      <w:r w:rsidR="00D91454">
        <w:rPr>
          <w:rFonts w:ascii="Times New Roman" w:hAnsi="Times New Roman"/>
          <w:sz w:val="24"/>
          <w:szCs w:val="24"/>
        </w:rPr>
        <w:t>ásra kerültek.</w:t>
      </w:r>
    </w:p>
    <w:p w14:paraId="5B184E51" w14:textId="77777777" w:rsidR="00980208" w:rsidRDefault="00980208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8154B0" w14:textId="70731E51" w:rsidR="00B04CA8" w:rsidRDefault="00D91454" w:rsidP="00B04CA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felhívás iránt öt (5)</w:t>
      </w:r>
      <w:r w:rsidR="00C15649">
        <w:rPr>
          <w:rFonts w:ascii="Times New Roman" w:hAnsi="Times New Roman"/>
          <w:sz w:val="24"/>
          <w:szCs w:val="24"/>
        </w:rPr>
        <w:t xml:space="preserve"> gazdasági szereplő érdeklődött, majd a benyújtási határidőig összesen </w:t>
      </w:r>
      <w:r w:rsidR="00AF75E9">
        <w:rPr>
          <w:rFonts w:ascii="Times New Roman" w:hAnsi="Times New Roman"/>
          <w:sz w:val="24"/>
          <w:szCs w:val="24"/>
        </w:rPr>
        <w:t>három (3)</w:t>
      </w:r>
      <w:r w:rsidR="00C15649">
        <w:rPr>
          <w:rFonts w:ascii="Times New Roman" w:hAnsi="Times New Roman"/>
          <w:sz w:val="24"/>
          <w:szCs w:val="24"/>
        </w:rPr>
        <w:t xml:space="preserve"> </w:t>
      </w:r>
      <w:r w:rsidR="00C75D9D">
        <w:rPr>
          <w:rFonts w:ascii="Times New Roman" w:hAnsi="Times New Roman"/>
          <w:sz w:val="24"/>
          <w:szCs w:val="24"/>
        </w:rPr>
        <w:t xml:space="preserve">darab </w:t>
      </w:r>
      <w:r w:rsidR="00AC20E6">
        <w:rPr>
          <w:rFonts w:ascii="Times New Roman" w:hAnsi="Times New Roman"/>
          <w:sz w:val="24"/>
          <w:szCs w:val="24"/>
        </w:rPr>
        <w:t>ajánlat</w:t>
      </w:r>
      <w:r w:rsidR="007C2F8D">
        <w:rPr>
          <w:rFonts w:ascii="Times New Roman" w:hAnsi="Times New Roman"/>
          <w:sz w:val="24"/>
          <w:szCs w:val="24"/>
        </w:rPr>
        <w:t xml:space="preserve"> érkezett, melyből a bíráló</w:t>
      </w:r>
      <w:r w:rsidR="00C15649">
        <w:rPr>
          <w:rFonts w:ascii="Times New Roman" w:hAnsi="Times New Roman"/>
          <w:sz w:val="24"/>
          <w:szCs w:val="24"/>
        </w:rPr>
        <w:t xml:space="preserve"> bizottság </w:t>
      </w:r>
      <w:r w:rsidR="007C2F8D">
        <w:rPr>
          <w:rFonts w:ascii="Times New Roman" w:hAnsi="Times New Roman"/>
          <w:sz w:val="24"/>
          <w:szCs w:val="24"/>
        </w:rPr>
        <w:t>kettő (</w:t>
      </w:r>
      <w:r w:rsidR="00C15649">
        <w:rPr>
          <w:rFonts w:ascii="Times New Roman" w:hAnsi="Times New Roman"/>
          <w:sz w:val="24"/>
          <w:szCs w:val="24"/>
        </w:rPr>
        <w:t>2</w:t>
      </w:r>
      <w:r w:rsidR="007C2F8D">
        <w:rPr>
          <w:rFonts w:ascii="Times New Roman" w:hAnsi="Times New Roman"/>
          <w:sz w:val="24"/>
          <w:szCs w:val="24"/>
        </w:rPr>
        <w:t>)</w:t>
      </w:r>
      <w:r w:rsidR="00C15649">
        <w:rPr>
          <w:rFonts w:ascii="Times New Roman" w:hAnsi="Times New Roman"/>
          <w:sz w:val="24"/>
          <w:szCs w:val="24"/>
        </w:rPr>
        <w:t xml:space="preserve"> </w:t>
      </w:r>
      <w:r w:rsidR="00C75D9D">
        <w:rPr>
          <w:rFonts w:ascii="Times New Roman" w:hAnsi="Times New Roman"/>
          <w:sz w:val="24"/>
          <w:szCs w:val="24"/>
        </w:rPr>
        <w:t xml:space="preserve">darab </w:t>
      </w:r>
      <w:r w:rsidR="00AC20E6">
        <w:rPr>
          <w:rFonts w:ascii="Times New Roman" w:hAnsi="Times New Roman"/>
          <w:sz w:val="24"/>
          <w:szCs w:val="24"/>
        </w:rPr>
        <w:t xml:space="preserve">ajánlatot </w:t>
      </w:r>
      <w:r w:rsidR="00C15649">
        <w:rPr>
          <w:rFonts w:ascii="Times New Roman" w:hAnsi="Times New Roman"/>
          <w:sz w:val="24"/>
          <w:szCs w:val="24"/>
        </w:rPr>
        <w:t xml:space="preserve">az előzetes, formai vizsgálatot követően érvénytelennek minősített. </w:t>
      </w:r>
      <w:r w:rsidR="00C15649" w:rsidRPr="003F6604">
        <w:rPr>
          <w:rFonts w:ascii="Times New Roman" w:hAnsi="Times New Roman"/>
          <w:sz w:val="24"/>
          <w:szCs w:val="24"/>
        </w:rPr>
        <w:t xml:space="preserve">Az érvénytelen </w:t>
      </w:r>
      <w:r w:rsidR="00AC20E6">
        <w:rPr>
          <w:rFonts w:ascii="Times New Roman" w:hAnsi="Times New Roman"/>
          <w:sz w:val="24"/>
          <w:szCs w:val="24"/>
        </w:rPr>
        <w:t>ajánlatok</w:t>
      </w:r>
      <w:r w:rsidR="00C15649" w:rsidRPr="003F6604">
        <w:rPr>
          <w:rFonts w:ascii="Times New Roman" w:hAnsi="Times New Roman"/>
          <w:sz w:val="24"/>
          <w:szCs w:val="24"/>
        </w:rPr>
        <w:t xml:space="preserve"> a benyújtandó dokumentumok terén jelentős hiányokat mutattak, melyek nem voltak pótol</w:t>
      </w:r>
      <w:r w:rsidR="00C15649">
        <w:rPr>
          <w:rFonts w:ascii="Times New Roman" w:hAnsi="Times New Roman"/>
          <w:sz w:val="24"/>
          <w:szCs w:val="24"/>
        </w:rPr>
        <w:t>tathatóak a</w:t>
      </w:r>
      <w:r w:rsidR="00AC20E6">
        <w:rPr>
          <w:rFonts w:ascii="Times New Roman" w:hAnsi="Times New Roman"/>
          <w:sz w:val="24"/>
          <w:szCs w:val="24"/>
        </w:rPr>
        <w:t>z ajánlattevőkkel</w:t>
      </w:r>
      <w:r w:rsidR="00C15649">
        <w:rPr>
          <w:rFonts w:ascii="Times New Roman" w:hAnsi="Times New Roman"/>
          <w:sz w:val="24"/>
          <w:szCs w:val="24"/>
        </w:rPr>
        <w:t>, mint pl</w:t>
      </w:r>
      <w:r w:rsidR="00B61569">
        <w:rPr>
          <w:rFonts w:ascii="Times New Roman" w:hAnsi="Times New Roman"/>
          <w:sz w:val="24"/>
          <w:szCs w:val="24"/>
        </w:rPr>
        <w:t>.</w:t>
      </w:r>
      <w:r w:rsidR="00C15649">
        <w:rPr>
          <w:rFonts w:ascii="Times New Roman" w:hAnsi="Times New Roman"/>
          <w:sz w:val="24"/>
          <w:szCs w:val="24"/>
        </w:rPr>
        <w:t>: komplett étlapcsoportok.</w:t>
      </w:r>
    </w:p>
    <w:p w14:paraId="529AC6EB" w14:textId="77777777" w:rsidR="00B04CA8" w:rsidRDefault="00B04CA8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CDFD31" w14:textId="2795FAD6" w:rsidR="00980208" w:rsidRDefault="00C15649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74187">
        <w:rPr>
          <w:rFonts w:ascii="Times New Roman" w:hAnsi="Times New Roman"/>
          <w:sz w:val="24"/>
          <w:szCs w:val="24"/>
        </w:rPr>
        <w:t xml:space="preserve">z ajánlati </w:t>
      </w:r>
      <w:r>
        <w:rPr>
          <w:rFonts w:ascii="Times New Roman" w:hAnsi="Times New Roman"/>
          <w:sz w:val="24"/>
          <w:szCs w:val="24"/>
        </w:rPr>
        <w:t xml:space="preserve">felhívás szerint, amennyiben egy </w:t>
      </w:r>
      <w:r w:rsidR="00374187">
        <w:rPr>
          <w:rFonts w:ascii="Times New Roman" w:hAnsi="Times New Roman"/>
          <w:sz w:val="24"/>
          <w:szCs w:val="24"/>
        </w:rPr>
        <w:t xml:space="preserve">ajánlat </w:t>
      </w:r>
      <w:r>
        <w:rPr>
          <w:rFonts w:ascii="Times New Roman" w:hAnsi="Times New Roman"/>
          <w:sz w:val="24"/>
          <w:szCs w:val="24"/>
        </w:rPr>
        <w:t>megfelelt a</w:t>
      </w:r>
      <w:r w:rsidR="00C75D9D">
        <w:rPr>
          <w:rFonts w:ascii="Times New Roman" w:hAnsi="Times New Roman"/>
          <w:sz w:val="24"/>
          <w:szCs w:val="24"/>
        </w:rPr>
        <w:t xml:space="preserve">z ajánlati felhívásnak, </w:t>
      </w:r>
      <w:r>
        <w:rPr>
          <w:rFonts w:ascii="Times New Roman" w:hAnsi="Times New Roman"/>
          <w:sz w:val="24"/>
          <w:szCs w:val="24"/>
        </w:rPr>
        <w:t>a közbeszerzési eljárás eredményesnek volt minősíthető</w:t>
      </w:r>
      <w:r w:rsidR="00387DEE">
        <w:rPr>
          <w:rFonts w:ascii="Times New Roman" w:hAnsi="Times New Roman"/>
          <w:sz w:val="24"/>
          <w:szCs w:val="24"/>
        </w:rPr>
        <w:t xml:space="preserve">, így </w:t>
      </w:r>
      <w:r w:rsidR="00B04CA8">
        <w:rPr>
          <w:rFonts w:ascii="Times New Roman" w:hAnsi="Times New Roman"/>
          <w:sz w:val="24"/>
          <w:szCs w:val="24"/>
        </w:rPr>
        <w:t xml:space="preserve">szabályszerűen </w:t>
      </w:r>
      <w:r w:rsidR="00C75D9D">
        <w:rPr>
          <w:rFonts w:ascii="Times New Roman" w:hAnsi="Times New Roman"/>
          <w:sz w:val="24"/>
          <w:szCs w:val="24"/>
        </w:rPr>
        <w:t>ki</w:t>
      </w:r>
      <w:r w:rsidR="00387DEE">
        <w:rPr>
          <w:rFonts w:ascii="Times New Roman" w:hAnsi="Times New Roman"/>
          <w:sz w:val="24"/>
          <w:szCs w:val="24"/>
        </w:rPr>
        <w:t>hirdethető vol</w:t>
      </w:r>
      <w:r w:rsidR="00C75D9D">
        <w:rPr>
          <w:rFonts w:ascii="Times New Roman" w:hAnsi="Times New Roman"/>
          <w:sz w:val="24"/>
          <w:szCs w:val="24"/>
        </w:rPr>
        <w:t>t a bíráló bizottság javaslata alapján</w:t>
      </w:r>
      <w:r w:rsidR="00387DEE">
        <w:rPr>
          <w:rFonts w:ascii="Times New Roman" w:hAnsi="Times New Roman"/>
          <w:sz w:val="24"/>
          <w:szCs w:val="24"/>
        </w:rPr>
        <w:t xml:space="preserve"> a nyertes Ajánlattevő.</w:t>
      </w:r>
    </w:p>
    <w:p w14:paraId="7776EFC7" w14:textId="77777777" w:rsidR="00D618D9" w:rsidRDefault="00D618D9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D9A13A" w14:textId="0D8BDFA0" w:rsidR="00D618D9" w:rsidRPr="00D618D9" w:rsidRDefault="00C15649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8D9">
        <w:rPr>
          <w:rFonts w:ascii="Times New Roman" w:hAnsi="Times New Roman"/>
          <w:sz w:val="24"/>
          <w:szCs w:val="24"/>
        </w:rPr>
        <w:t xml:space="preserve">Érvényes </w:t>
      </w:r>
      <w:r w:rsidR="00A87599">
        <w:rPr>
          <w:rFonts w:ascii="Times New Roman" w:hAnsi="Times New Roman"/>
          <w:sz w:val="24"/>
          <w:szCs w:val="24"/>
        </w:rPr>
        <w:t xml:space="preserve">ajánlatot </w:t>
      </w:r>
      <w:r w:rsidR="009307EF">
        <w:rPr>
          <w:rFonts w:ascii="Times New Roman" w:hAnsi="Times New Roman"/>
          <w:sz w:val="24"/>
          <w:szCs w:val="24"/>
        </w:rPr>
        <w:t>nyújtottak be</w:t>
      </w:r>
      <w:proofErr w:type="gramStart"/>
      <w:r w:rsidR="00A87599">
        <w:rPr>
          <w:rFonts w:ascii="Times New Roman" w:hAnsi="Times New Roman"/>
          <w:sz w:val="24"/>
          <w:szCs w:val="24"/>
        </w:rPr>
        <w:t>:</w:t>
      </w:r>
      <w:r w:rsidRPr="00D618D9">
        <w:rPr>
          <w:rFonts w:ascii="Times New Roman" w:hAnsi="Times New Roman"/>
          <w:sz w:val="24"/>
          <w:szCs w:val="24"/>
        </w:rPr>
        <w:t>:</w:t>
      </w:r>
      <w:proofErr w:type="gramEnd"/>
      <w:r w:rsidRPr="00D618D9">
        <w:rPr>
          <w:rFonts w:ascii="Times New Roman" w:hAnsi="Times New Roman"/>
          <w:sz w:val="24"/>
          <w:szCs w:val="24"/>
        </w:rPr>
        <w:t xml:space="preserve"> </w:t>
      </w:r>
    </w:p>
    <w:p w14:paraId="400AF255" w14:textId="31F9F4F9" w:rsidR="003F6604" w:rsidRPr="00D618D9" w:rsidRDefault="00C15649" w:rsidP="00D618D9">
      <w:pPr>
        <w:pStyle w:val="Listaszerbekezds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618D9">
        <w:rPr>
          <w:rFonts w:ascii="Times New Roman" w:hAnsi="Times New Roman"/>
          <w:b/>
          <w:bCs/>
          <w:sz w:val="24"/>
          <w:szCs w:val="24"/>
        </w:rPr>
        <w:t>Pannon Menza Szolgáltató és Vendéglátó Korlátolt Felelősségű Társaság</w:t>
      </w:r>
      <w:r w:rsidR="009307E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759">
        <w:rPr>
          <w:rFonts w:ascii="Times New Roman" w:hAnsi="Times New Roman"/>
          <w:b/>
          <w:bCs/>
          <w:sz w:val="24"/>
          <w:szCs w:val="24"/>
        </w:rPr>
        <w:t>ÉS</w:t>
      </w:r>
      <w:r w:rsidR="009307E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9307EF">
        <w:rPr>
          <w:rFonts w:ascii="Times New Roman" w:hAnsi="Times New Roman"/>
          <w:b/>
          <w:bCs/>
          <w:sz w:val="24"/>
          <w:szCs w:val="24"/>
        </w:rPr>
        <w:t>Menzamax</w:t>
      </w:r>
      <w:proofErr w:type="spellEnd"/>
      <w:r w:rsidR="009307EF">
        <w:rPr>
          <w:rFonts w:ascii="Times New Roman" w:hAnsi="Times New Roman"/>
          <w:b/>
          <w:bCs/>
          <w:sz w:val="24"/>
          <w:szCs w:val="24"/>
        </w:rPr>
        <w:t xml:space="preserve"> Vendéglátó és Szolgáltató </w:t>
      </w:r>
      <w:r w:rsidR="009307EF" w:rsidRPr="00F00021">
        <w:rPr>
          <w:rFonts w:ascii="Times New Roman" w:hAnsi="Times New Roman"/>
          <w:b/>
          <w:bCs/>
          <w:sz w:val="24"/>
          <w:szCs w:val="24"/>
        </w:rPr>
        <w:t>Korlátolt Felelősségű Társaság</w:t>
      </w:r>
      <w:r w:rsidR="009307EF">
        <w:rPr>
          <w:rFonts w:ascii="Times New Roman" w:hAnsi="Times New Roman"/>
          <w:b/>
          <w:bCs/>
          <w:sz w:val="24"/>
          <w:szCs w:val="24"/>
        </w:rPr>
        <w:t xml:space="preserve"> közös ajánlattevők.</w:t>
      </w:r>
    </w:p>
    <w:p w14:paraId="7EFF6C8F" w14:textId="77777777" w:rsidR="00B04CA8" w:rsidRDefault="00B04CA8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F4A74E" w14:textId="0DF085C1" w:rsidR="00D618D9" w:rsidRPr="00D618D9" w:rsidRDefault="00C15649" w:rsidP="00D618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8D9">
        <w:rPr>
          <w:rFonts w:ascii="Times New Roman" w:hAnsi="Times New Roman"/>
          <w:sz w:val="24"/>
          <w:szCs w:val="24"/>
        </w:rPr>
        <w:t xml:space="preserve">Érvénytelen </w:t>
      </w:r>
      <w:r w:rsidR="00A87599">
        <w:rPr>
          <w:rFonts w:ascii="Times New Roman" w:hAnsi="Times New Roman"/>
          <w:sz w:val="24"/>
          <w:szCs w:val="24"/>
        </w:rPr>
        <w:t xml:space="preserve">ajánlatot </w:t>
      </w:r>
      <w:r w:rsidR="009307EF">
        <w:rPr>
          <w:rFonts w:ascii="Times New Roman" w:hAnsi="Times New Roman"/>
          <w:sz w:val="24"/>
          <w:szCs w:val="24"/>
        </w:rPr>
        <w:t>nyújtottak be</w:t>
      </w:r>
      <w:r w:rsidRPr="00D618D9">
        <w:rPr>
          <w:rFonts w:ascii="Times New Roman" w:hAnsi="Times New Roman"/>
          <w:sz w:val="24"/>
          <w:szCs w:val="24"/>
        </w:rPr>
        <w:t>:</w:t>
      </w:r>
    </w:p>
    <w:p w14:paraId="6FC330D4" w14:textId="77777777" w:rsidR="003F6604" w:rsidRPr="00D618D9" w:rsidRDefault="00C15649" w:rsidP="003F6604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18D9">
        <w:rPr>
          <w:rFonts w:ascii="Times New Roman" w:hAnsi="Times New Roman"/>
          <w:b/>
          <w:bCs/>
          <w:sz w:val="24"/>
          <w:szCs w:val="24"/>
        </w:rPr>
        <w:t>Eatrend</w:t>
      </w:r>
      <w:proofErr w:type="spellEnd"/>
      <w:r w:rsidRPr="00D618D9">
        <w:rPr>
          <w:rFonts w:ascii="Times New Roman" w:hAnsi="Times New Roman"/>
          <w:b/>
          <w:bCs/>
          <w:sz w:val="24"/>
          <w:szCs w:val="24"/>
        </w:rPr>
        <w:t xml:space="preserve"> Korlátolt Felelősségű Társaság</w:t>
      </w:r>
    </w:p>
    <w:p w14:paraId="2E351886" w14:textId="77777777" w:rsidR="00D618D9" w:rsidRPr="003F6604" w:rsidRDefault="00C15649" w:rsidP="003F6604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18D9">
        <w:rPr>
          <w:rFonts w:ascii="Times New Roman" w:hAnsi="Times New Roman"/>
          <w:b/>
          <w:bCs/>
          <w:sz w:val="24"/>
          <w:szCs w:val="24"/>
        </w:rPr>
        <w:t>Prizma-Junior</w:t>
      </w:r>
      <w:proofErr w:type="spellEnd"/>
      <w:r w:rsidRPr="00D618D9">
        <w:rPr>
          <w:rFonts w:ascii="Times New Roman" w:hAnsi="Times New Roman"/>
          <w:b/>
          <w:bCs/>
          <w:sz w:val="24"/>
          <w:szCs w:val="24"/>
        </w:rPr>
        <w:t xml:space="preserve"> Közétkeztetési Zártkörűen Működő Részvénytársaság</w:t>
      </w:r>
    </w:p>
    <w:p w14:paraId="45FA888C" w14:textId="77777777" w:rsidR="00D618D9" w:rsidRDefault="00D618D9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5541B8" w14:textId="1839D2D7" w:rsidR="00B04CA8" w:rsidRDefault="00C15649" w:rsidP="00F0002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CA8">
        <w:rPr>
          <w:rFonts w:ascii="Times New Roman" w:hAnsi="Times New Roman"/>
          <w:b/>
          <w:bCs/>
          <w:sz w:val="24"/>
          <w:szCs w:val="24"/>
        </w:rPr>
        <w:t xml:space="preserve">A nyertes </w:t>
      </w:r>
      <w:proofErr w:type="gramStart"/>
      <w:r w:rsidR="00841B9F">
        <w:rPr>
          <w:rFonts w:ascii="Times New Roman" w:hAnsi="Times New Roman"/>
          <w:b/>
          <w:bCs/>
          <w:sz w:val="24"/>
          <w:szCs w:val="24"/>
        </w:rPr>
        <w:t>ajánlattevő(</w:t>
      </w:r>
      <w:proofErr w:type="gramEnd"/>
      <w:r w:rsidR="00841B9F">
        <w:rPr>
          <w:rFonts w:ascii="Times New Roman" w:hAnsi="Times New Roman"/>
          <w:b/>
          <w:bCs/>
          <w:sz w:val="24"/>
          <w:szCs w:val="24"/>
        </w:rPr>
        <w:t>k)</w:t>
      </w:r>
      <w:r w:rsidRPr="00B04CA8">
        <w:rPr>
          <w:rFonts w:ascii="Times New Roman" w:hAnsi="Times New Roman"/>
          <w:b/>
          <w:bCs/>
          <w:sz w:val="24"/>
          <w:szCs w:val="24"/>
        </w:rPr>
        <w:t>:</w:t>
      </w:r>
      <w:r w:rsidRPr="00F00021">
        <w:rPr>
          <w:rFonts w:ascii="Times New Roman" w:hAnsi="Times New Roman"/>
          <w:sz w:val="24"/>
          <w:szCs w:val="24"/>
        </w:rPr>
        <w:t xml:space="preserve"> </w:t>
      </w:r>
    </w:p>
    <w:p w14:paraId="5CC70808" w14:textId="204CE094" w:rsidR="00F00021" w:rsidRDefault="00C15649" w:rsidP="00F00021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0021">
        <w:rPr>
          <w:rFonts w:ascii="Times New Roman" w:hAnsi="Times New Roman"/>
          <w:b/>
          <w:bCs/>
          <w:sz w:val="24"/>
          <w:szCs w:val="24"/>
        </w:rPr>
        <w:t>Pannon Menza Szolgáltató és Vendéglátó Korlátolt Felelősségű Társaság</w:t>
      </w:r>
      <w:r w:rsidR="00346D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759">
        <w:rPr>
          <w:rFonts w:ascii="Times New Roman" w:hAnsi="Times New Roman"/>
          <w:b/>
          <w:bCs/>
          <w:sz w:val="24"/>
          <w:szCs w:val="24"/>
        </w:rPr>
        <w:t>ÉS</w:t>
      </w:r>
      <w:r w:rsidR="00346D2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346D29">
        <w:rPr>
          <w:rFonts w:ascii="Times New Roman" w:hAnsi="Times New Roman"/>
          <w:b/>
          <w:bCs/>
          <w:sz w:val="24"/>
          <w:szCs w:val="24"/>
        </w:rPr>
        <w:t>Menzamax</w:t>
      </w:r>
      <w:proofErr w:type="spellEnd"/>
      <w:r w:rsidR="00346D29">
        <w:rPr>
          <w:rFonts w:ascii="Times New Roman" w:hAnsi="Times New Roman"/>
          <w:b/>
          <w:bCs/>
          <w:sz w:val="24"/>
          <w:szCs w:val="24"/>
        </w:rPr>
        <w:t xml:space="preserve"> Vendéglátó és Szolgáltató </w:t>
      </w:r>
      <w:r w:rsidR="00346D29" w:rsidRPr="00F00021">
        <w:rPr>
          <w:rFonts w:ascii="Times New Roman" w:hAnsi="Times New Roman"/>
          <w:b/>
          <w:bCs/>
          <w:sz w:val="24"/>
          <w:szCs w:val="24"/>
        </w:rPr>
        <w:t>Korlátolt Felelősségű Társaság</w:t>
      </w:r>
      <w:r w:rsidR="00841B9F">
        <w:rPr>
          <w:rFonts w:ascii="Times New Roman" w:hAnsi="Times New Roman"/>
          <w:b/>
          <w:bCs/>
          <w:sz w:val="24"/>
          <w:szCs w:val="24"/>
        </w:rPr>
        <w:t xml:space="preserve"> közös ajánlattevők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A8C1317" w14:textId="77777777" w:rsidR="00C74883" w:rsidRDefault="00C74883" w:rsidP="00C748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C540AE" w14:textId="51A23D7F" w:rsidR="00C74883" w:rsidRDefault="00C15649" w:rsidP="00C748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bírálati jegyzőkönyv, mely a Humán Szolgáltató bíráló bizottsága által kidolgozott szakmai, pénzügyi, jogi és közbeszerzési vonatkozású értékelés részletes szempontrendszerét tartalmazza az előterjesztés</w:t>
      </w:r>
      <w:r w:rsidR="00B61569">
        <w:rPr>
          <w:rFonts w:ascii="Times New Roman" w:hAnsi="Times New Roman"/>
          <w:sz w:val="24"/>
          <w:szCs w:val="24"/>
        </w:rPr>
        <w:t xml:space="preserve"> 3. számú</w:t>
      </w:r>
      <w:r w:rsidR="008D5249">
        <w:rPr>
          <w:rFonts w:ascii="Times New Roman" w:hAnsi="Times New Roman"/>
          <w:sz w:val="24"/>
          <w:szCs w:val="24"/>
        </w:rPr>
        <w:t xml:space="preserve"> mellékleteként csatolásra került</w:t>
      </w:r>
      <w:r w:rsidR="00B61569">
        <w:rPr>
          <w:rFonts w:ascii="Times New Roman" w:hAnsi="Times New Roman"/>
          <w:sz w:val="24"/>
          <w:szCs w:val="24"/>
        </w:rPr>
        <w:t xml:space="preserve">, továbbá az </w:t>
      </w:r>
      <w:proofErr w:type="spellStart"/>
      <w:r w:rsidR="00B61569">
        <w:rPr>
          <w:rFonts w:ascii="Times New Roman" w:hAnsi="Times New Roman"/>
          <w:sz w:val="24"/>
          <w:szCs w:val="24"/>
        </w:rPr>
        <w:t>EKR-ben</w:t>
      </w:r>
      <w:proofErr w:type="spellEnd"/>
      <w:r w:rsidR="00B615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61569">
        <w:rPr>
          <w:rFonts w:ascii="Times New Roman" w:hAnsi="Times New Roman"/>
          <w:sz w:val="24"/>
          <w:szCs w:val="24"/>
        </w:rPr>
        <w:t>dokumentált  összegzés</w:t>
      </w:r>
      <w:r w:rsidR="00B14288">
        <w:rPr>
          <w:rFonts w:ascii="Times New Roman" w:hAnsi="Times New Roman"/>
          <w:sz w:val="24"/>
          <w:szCs w:val="24"/>
        </w:rPr>
        <w:t>t</w:t>
      </w:r>
      <w:proofErr w:type="gramEnd"/>
      <w:r w:rsidR="00B14288">
        <w:rPr>
          <w:rFonts w:ascii="Times New Roman" w:hAnsi="Times New Roman"/>
          <w:sz w:val="24"/>
          <w:szCs w:val="24"/>
        </w:rPr>
        <w:t xml:space="preserve"> is mellékeljük (4. sz. melléklet)</w:t>
      </w:r>
      <w:r>
        <w:rPr>
          <w:rFonts w:ascii="Times New Roman" w:hAnsi="Times New Roman"/>
          <w:sz w:val="24"/>
          <w:szCs w:val="24"/>
        </w:rPr>
        <w:t>.</w:t>
      </w:r>
    </w:p>
    <w:p w14:paraId="0C4F3F90" w14:textId="77777777" w:rsidR="00C74883" w:rsidRDefault="00C74883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461D73" w14:textId="77777777" w:rsidR="004C01CD" w:rsidRDefault="00C15649" w:rsidP="00C74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74883">
        <w:rPr>
          <w:rFonts w:ascii="Times New Roman" w:hAnsi="Times New Roman"/>
          <w:sz w:val="24"/>
          <w:szCs w:val="24"/>
        </w:rPr>
        <w:t>A szakmai elvárásokon túl a</w:t>
      </w:r>
      <w:r w:rsidR="00C74883">
        <w:rPr>
          <w:rFonts w:ascii="Times New Roman" w:hAnsi="Times New Roman"/>
          <w:sz w:val="24"/>
          <w:szCs w:val="24"/>
        </w:rPr>
        <w:t xml:space="preserve"> </w:t>
      </w:r>
      <w:r w:rsidR="00C74883" w:rsidRPr="00C74883">
        <w:rPr>
          <w:rFonts w:ascii="Times New Roman" w:hAnsi="Times New Roman"/>
          <w:b/>
          <w:bCs/>
          <w:sz w:val="24"/>
          <w:szCs w:val="24"/>
        </w:rPr>
        <w:t xml:space="preserve">nyertes </w:t>
      </w:r>
      <w:r w:rsidRPr="00C74883">
        <w:rPr>
          <w:rFonts w:ascii="Times New Roman" w:hAnsi="Times New Roman"/>
          <w:b/>
          <w:bCs/>
          <w:sz w:val="24"/>
          <w:szCs w:val="24"/>
        </w:rPr>
        <w:t>ajánlati ár</w:t>
      </w:r>
      <w:r w:rsidRPr="00C74883">
        <w:rPr>
          <w:rFonts w:ascii="Times New Roman" w:hAnsi="Times New Roman"/>
          <w:sz w:val="24"/>
          <w:szCs w:val="24"/>
        </w:rPr>
        <w:t xml:space="preserve"> a szerződéses időszakra, azaz </w:t>
      </w:r>
      <w:r w:rsidRPr="00C74883">
        <w:rPr>
          <w:rFonts w:ascii="Times New Roman" w:hAnsi="Times New Roman"/>
          <w:b/>
          <w:bCs/>
          <w:sz w:val="24"/>
          <w:szCs w:val="24"/>
        </w:rPr>
        <w:t>2024.01.01-től számított 24 hónapra:</w:t>
      </w:r>
      <w:r>
        <w:rPr>
          <w:rFonts w:ascii="Times New Roman" w:hAnsi="Times New Roman"/>
          <w:b/>
          <w:bCs/>
          <w:sz w:val="24"/>
          <w:szCs w:val="24"/>
        </w:rPr>
        <w:t xml:space="preserve"> 1.281.199.250 Ft.</w:t>
      </w:r>
    </w:p>
    <w:p w14:paraId="37E4B013" w14:textId="77777777" w:rsidR="004C01CD" w:rsidRDefault="004C01CD" w:rsidP="00F00021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B43A6F0" w14:textId="1B18596D" w:rsidR="004C01CD" w:rsidRPr="00C74883" w:rsidRDefault="00C15649" w:rsidP="004C01CD">
      <w:pPr>
        <w:pStyle w:val="Listaszerbekezds"/>
        <w:spacing w:after="30" w:line="25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74883">
        <w:rPr>
          <w:rFonts w:ascii="Times New Roman" w:hAnsi="Times New Roman"/>
          <w:sz w:val="24"/>
          <w:szCs w:val="24"/>
        </w:rPr>
        <w:t xml:space="preserve">A Szerződés 4.5 pontja szerint a nyertes Ajánlattevő által igényelt díjemelést az emeléssel érintett évet megelőző október hó 10. napjáig </w:t>
      </w:r>
      <w:r w:rsidR="00C74883">
        <w:rPr>
          <w:rFonts w:ascii="Times New Roman" w:hAnsi="Times New Roman"/>
          <w:sz w:val="24"/>
          <w:szCs w:val="24"/>
        </w:rPr>
        <w:t xml:space="preserve">kizárólag </w:t>
      </w:r>
      <w:r w:rsidRPr="00C74883">
        <w:rPr>
          <w:rFonts w:ascii="Times New Roman" w:hAnsi="Times New Roman"/>
          <w:sz w:val="24"/>
          <w:szCs w:val="24"/>
        </w:rPr>
        <w:t>a KSH által közzétett élelmiszer árakra vonatkozó infláció mértékének megfelelően kezdeményezheti a nyersanyagnorma és rezsiköltség és mértékének emelését a Megrendelőnél írásban.</w:t>
      </w:r>
      <w:r w:rsidR="00C74883">
        <w:rPr>
          <w:rFonts w:ascii="Times New Roman" w:hAnsi="Times New Roman"/>
          <w:sz w:val="24"/>
          <w:szCs w:val="24"/>
        </w:rPr>
        <w:t xml:space="preserve"> </w:t>
      </w:r>
      <w:r w:rsidRPr="00C74883">
        <w:rPr>
          <w:rFonts w:ascii="Times New Roman" w:hAnsi="Times New Roman"/>
          <w:sz w:val="24"/>
          <w:szCs w:val="24"/>
        </w:rPr>
        <w:t xml:space="preserve">A nyersanyagnorma és rezsiköltség </w:t>
      </w:r>
      <w:r w:rsidR="00C74883">
        <w:rPr>
          <w:rFonts w:ascii="Times New Roman" w:hAnsi="Times New Roman"/>
          <w:sz w:val="24"/>
          <w:szCs w:val="24"/>
        </w:rPr>
        <w:t xml:space="preserve">ilyenformában való </w:t>
      </w:r>
      <w:r w:rsidRPr="00C74883">
        <w:rPr>
          <w:rFonts w:ascii="Times New Roman" w:hAnsi="Times New Roman"/>
          <w:sz w:val="24"/>
          <w:szCs w:val="24"/>
        </w:rPr>
        <w:t>mértékének fenti</w:t>
      </w:r>
      <w:r w:rsidR="00FA45F4">
        <w:rPr>
          <w:rFonts w:ascii="Times New Roman" w:hAnsi="Times New Roman"/>
          <w:sz w:val="24"/>
          <w:szCs w:val="24"/>
        </w:rPr>
        <w:t>ek szerinti emelése a képviselő-</w:t>
      </w:r>
      <w:r w:rsidRPr="00C74883">
        <w:rPr>
          <w:rFonts w:ascii="Times New Roman" w:hAnsi="Times New Roman"/>
          <w:sz w:val="24"/>
          <w:szCs w:val="24"/>
        </w:rPr>
        <w:t>testület jóváhagyását követően a következő év első napjától érvényesíthető.</w:t>
      </w:r>
    </w:p>
    <w:p w14:paraId="4D681D74" w14:textId="77777777" w:rsidR="00C74883" w:rsidRDefault="00C74883" w:rsidP="004C01CD">
      <w:pPr>
        <w:pStyle w:val="Listaszerbekezds"/>
        <w:spacing w:after="30" w:line="25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E3EC3EF" w14:textId="4BC19066" w:rsidR="004C01CD" w:rsidRPr="00C74883" w:rsidRDefault="00C15649" w:rsidP="004C01CD">
      <w:pPr>
        <w:pStyle w:val="Listaszerbekezds"/>
        <w:spacing w:after="30" w:line="25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585650">
        <w:rPr>
          <w:rFonts w:ascii="Times New Roman" w:hAnsi="Times New Roman"/>
          <w:b/>
          <w:bCs/>
          <w:sz w:val="24"/>
          <w:szCs w:val="24"/>
        </w:rPr>
        <w:t>A KSH által közzétett infláció mértékétől eltérő díjemelés külön tárgyalás tárgya a Felek között.</w:t>
      </w:r>
    </w:p>
    <w:p w14:paraId="38EF64AB" w14:textId="77777777" w:rsidR="00B04CA8" w:rsidRDefault="00B04CA8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14:paraId="52F5BA7A" w14:textId="658B4C0D" w:rsidR="004C01CD" w:rsidRDefault="00C15649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1CD">
        <w:rPr>
          <w:rFonts w:ascii="Times New Roman" w:hAnsi="Times New Roman"/>
          <w:sz w:val="24"/>
          <w:szCs w:val="24"/>
        </w:rPr>
        <w:lastRenderedPageBreak/>
        <w:t xml:space="preserve">A Szerződés alapján </w:t>
      </w:r>
      <w:r>
        <w:rPr>
          <w:rFonts w:ascii="Times New Roman" w:hAnsi="Times New Roman"/>
          <w:sz w:val="24"/>
          <w:szCs w:val="24"/>
        </w:rPr>
        <w:t xml:space="preserve">az abban </w:t>
      </w:r>
      <w:r w:rsidRPr="004C01CD">
        <w:rPr>
          <w:rFonts w:ascii="Times New Roman" w:hAnsi="Times New Roman"/>
          <w:sz w:val="24"/>
          <w:szCs w:val="24"/>
        </w:rPr>
        <w:t xml:space="preserve">megjelölt helyiségek használatáért, valamint az eszközök és berendezések használatáért </w:t>
      </w:r>
      <w:r w:rsidR="00C74883">
        <w:rPr>
          <w:rFonts w:ascii="Times New Roman" w:hAnsi="Times New Roman"/>
          <w:sz w:val="24"/>
          <w:szCs w:val="24"/>
        </w:rPr>
        <w:t>a nyertes Ajánla</w:t>
      </w:r>
      <w:r w:rsidRPr="004C01CD">
        <w:rPr>
          <w:rFonts w:ascii="Times New Roman" w:hAnsi="Times New Roman"/>
          <w:sz w:val="24"/>
          <w:szCs w:val="24"/>
        </w:rPr>
        <w:t>t</w:t>
      </w:r>
      <w:r w:rsidR="00346D29">
        <w:rPr>
          <w:rFonts w:ascii="Times New Roman" w:hAnsi="Times New Roman"/>
          <w:sz w:val="24"/>
          <w:szCs w:val="24"/>
        </w:rPr>
        <w:t>t</w:t>
      </w:r>
      <w:r w:rsidR="00C74883">
        <w:rPr>
          <w:rFonts w:ascii="Times New Roman" w:hAnsi="Times New Roman"/>
          <w:sz w:val="24"/>
          <w:szCs w:val="24"/>
        </w:rPr>
        <w:t>evőt</w:t>
      </w:r>
      <w:r w:rsidRPr="004C01CD">
        <w:rPr>
          <w:rFonts w:ascii="Times New Roman" w:hAnsi="Times New Roman"/>
          <w:sz w:val="24"/>
          <w:szCs w:val="24"/>
        </w:rPr>
        <w:t xml:space="preserve"> bérleti díj fizetési kötelezettség terheli</w:t>
      </w:r>
      <w:r>
        <w:rPr>
          <w:rFonts w:ascii="Times New Roman" w:hAnsi="Times New Roman"/>
          <w:sz w:val="24"/>
          <w:szCs w:val="24"/>
        </w:rPr>
        <w:t xml:space="preserve">, melynek éves összege: </w:t>
      </w:r>
      <w:r w:rsidRPr="00CC2AFE">
        <w:rPr>
          <w:rStyle w:val="cf11"/>
          <w:rFonts w:ascii="Times New Roman" w:hAnsi="Times New Roman"/>
          <w:sz w:val="24"/>
          <w:szCs w:val="24"/>
        </w:rPr>
        <w:t>15.786.000 Ft</w:t>
      </w:r>
      <w:r>
        <w:rPr>
          <w:rStyle w:val="cf11"/>
          <w:rFonts w:ascii="Times New Roman" w:hAnsi="Times New Roman"/>
          <w:sz w:val="24"/>
          <w:szCs w:val="24"/>
        </w:rPr>
        <w:t xml:space="preserve"> + ÁFA</w:t>
      </w:r>
      <w:r w:rsidR="00D9635B">
        <w:rPr>
          <w:rStyle w:val="cf11"/>
          <w:rFonts w:ascii="Times New Roman" w:hAnsi="Times New Roman"/>
          <w:sz w:val="24"/>
          <w:szCs w:val="24"/>
        </w:rPr>
        <w:t>.</w:t>
      </w:r>
    </w:p>
    <w:p w14:paraId="37FFC9AA" w14:textId="77777777" w:rsidR="00B04CA8" w:rsidRDefault="00B04CA8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E85573" w14:textId="4B94A233" w:rsidR="00651CC6" w:rsidRDefault="00C15649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eljárás eredményét gazd</w:t>
      </w:r>
      <w:r w:rsidR="00B6156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sági szereplő és egyéb személy </w:t>
      </w:r>
      <w:r w:rsidRPr="00B04CA8">
        <w:rPr>
          <w:rFonts w:ascii="Times New Roman" w:hAnsi="Times New Roman"/>
          <w:b/>
          <w:bCs/>
          <w:sz w:val="24"/>
          <w:szCs w:val="24"/>
        </w:rPr>
        <w:t>nem támadta meg</w:t>
      </w:r>
      <w:r>
        <w:rPr>
          <w:rFonts w:ascii="Times New Roman" w:hAnsi="Times New Roman"/>
          <w:sz w:val="24"/>
          <w:szCs w:val="24"/>
        </w:rPr>
        <w:t xml:space="preserve">, így a fent nevezett </w:t>
      </w:r>
      <w:proofErr w:type="spellStart"/>
      <w:r>
        <w:rPr>
          <w:rFonts w:ascii="Times New Roman" w:hAnsi="Times New Roman"/>
          <w:sz w:val="24"/>
          <w:szCs w:val="24"/>
        </w:rPr>
        <w:t>Kft.-vel</w:t>
      </w:r>
      <w:proofErr w:type="spellEnd"/>
      <w:r>
        <w:rPr>
          <w:rFonts w:ascii="Times New Roman" w:hAnsi="Times New Roman"/>
          <w:sz w:val="24"/>
          <w:szCs w:val="24"/>
        </w:rPr>
        <w:t xml:space="preserve"> való szerződéskötésre 2023.</w:t>
      </w:r>
      <w:r w:rsidR="00B04C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augusztus 02. napján került sor</w:t>
      </w:r>
      <w:r w:rsidR="0019225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B04CA8">
        <w:rPr>
          <w:rFonts w:ascii="Times New Roman" w:hAnsi="Times New Roman"/>
          <w:sz w:val="24"/>
          <w:szCs w:val="24"/>
        </w:rPr>
        <w:t xml:space="preserve">A </w:t>
      </w:r>
      <w:r w:rsidR="00B04CA8" w:rsidRPr="00B61569">
        <w:rPr>
          <w:rFonts w:ascii="Times New Roman" w:hAnsi="Times New Roman"/>
          <w:sz w:val="24"/>
          <w:szCs w:val="24"/>
        </w:rPr>
        <w:t>szerződés</w:t>
      </w:r>
      <w:r w:rsidR="00192256" w:rsidRPr="00B61569">
        <w:rPr>
          <w:rFonts w:ascii="Times New Roman" w:hAnsi="Times New Roman"/>
          <w:sz w:val="24"/>
          <w:szCs w:val="24"/>
        </w:rPr>
        <w:t xml:space="preserve"> (</w:t>
      </w:r>
      <w:r w:rsidR="00B61569" w:rsidRPr="00B61569">
        <w:rPr>
          <w:rFonts w:ascii="Times New Roman" w:hAnsi="Times New Roman"/>
          <w:sz w:val="24"/>
          <w:szCs w:val="24"/>
        </w:rPr>
        <w:t>5</w:t>
      </w:r>
      <w:r w:rsidR="00192256" w:rsidRPr="00B61569">
        <w:rPr>
          <w:rFonts w:ascii="Times New Roman" w:hAnsi="Times New Roman"/>
          <w:sz w:val="24"/>
          <w:szCs w:val="24"/>
        </w:rPr>
        <w:t>.</w:t>
      </w:r>
      <w:r w:rsidR="00192256">
        <w:rPr>
          <w:rFonts w:ascii="Times New Roman" w:hAnsi="Times New Roman"/>
          <w:sz w:val="24"/>
          <w:szCs w:val="24"/>
        </w:rPr>
        <w:t xml:space="preserve"> sz. melléklet)</w:t>
      </w:r>
      <w:r w:rsidR="00B04CA8">
        <w:rPr>
          <w:rFonts w:ascii="Times New Roman" w:hAnsi="Times New Roman"/>
          <w:sz w:val="24"/>
          <w:szCs w:val="24"/>
        </w:rPr>
        <w:t xml:space="preserve"> tartalmát, így a szolgáltatás jövőbeni kereteit, az azzal szemben támasztott minőségi elvárásokat a Kft. képviselete </w:t>
      </w:r>
      <w:r w:rsidR="006253A1">
        <w:rPr>
          <w:rFonts w:ascii="Times New Roman" w:hAnsi="Times New Roman"/>
          <w:sz w:val="24"/>
          <w:szCs w:val="24"/>
        </w:rPr>
        <w:t>átlátta,</w:t>
      </w:r>
      <w:r w:rsidR="00B04CA8">
        <w:rPr>
          <w:rFonts w:ascii="Times New Roman" w:hAnsi="Times New Roman"/>
          <w:sz w:val="24"/>
          <w:szCs w:val="24"/>
        </w:rPr>
        <w:t xml:space="preserve"> a Felek a szerződési feltételeket egyöntetűen elfogadták.</w:t>
      </w:r>
    </w:p>
    <w:p w14:paraId="6E22FCAF" w14:textId="77777777" w:rsidR="00500AAC" w:rsidRDefault="00500AAC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44B298" w14:textId="77777777" w:rsidR="00500AAC" w:rsidRDefault="00C15649" w:rsidP="003F66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mellékletei:</w:t>
      </w:r>
    </w:p>
    <w:p w14:paraId="19845626" w14:textId="70675E3B" w:rsidR="00500AAC" w:rsidRDefault="00B61569" w:rsidP="00500AAC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sz. melléklet </w:t>
      </w:r>
      <w:r w:rsidR="00C15649">
        <w:rPr>
          <w:rFonts w:ascii="Times New Roman" w:hAnsi="Times New Roman"/>
          <w:sz w:val="24"/>
          <w:szCs w:val="24"/>
        </w:rPr>
        <w:t>árazott költségvetés;</w:t>
      </w:r>
    </w:p>
    <w:p w14:paraId="04E9BCFC" w14:textId="6918562E" w:rsidR="00500AAC" w:rsidRDefault="00B61569" w:rsidP="00500AAC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sz. melléklet </w:t>
      </w:r>
      <w:r w:rsidR="00C15649">
        <w:rPr>
          <w:rFonts w:ascii="Times New Roman" w:hAnsi="Times New Roman"/>
          <w:sz w:val="24"/>
          <w:szCs w:val="24"/>
        </w:rPr>
        <w:t>műszaki dokumentáció;</w:t>
      </w:r>
    </w:p>
    <w:p w14:paraId="1603C679" w14:textId="379756E8" w:rsidR="00500AAC" w:rsidRDefault="00B61569" w:rsidP="00500AAC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sz. melléklet </w:t>
      </w:r>
      <w:r w:rsidR="00C15649">
        <w:rPr>
          <w:rFonts w:ascii="Times New Roman" w:hAnsi="Times New Roman"/>
          <w:sz w:val="24"/>
          <w:szCs w:val="24"/>
        </w:rPr>
        <w:t>ajánlati dokumentáció.</w:t>
      </w:r>
    </w:p>
    <w:p w14:paraId="29E1C8E7" w14:textId="77777777" w:rsidR="001D4164" w:rsidRDefault="001D4164" w:rsidP="00BF6B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E5218E" w14:textId="77777777" w:rsidR="00500AAC" w:rsidRDefault="00C15649" w:rsidP="00BF6B8D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  <w:r w:rsidRPr="00F96925">
        <w:rPr>
          <w:rFonts w:ascii="Times New Roman" w:hAnsi="Times New Roman"/>
          <w:sz w:val="24"/>
          <w:szCs w:val="24"/>
        </w:rPr>
        <w:t>A</w:t>
      </w:r>
      <w:r w:rsidR="00F96925" w:rsidRPr="00F96925">
        <w:rPr>
          <w:rFonts w:ascii="Times New Roman" w:hAnsi="Times New Roman"/>
          <w:sz w:val="24"/>
          <w:szCs w:val="24"/>
        </w:rPr>
        <w:t>z ajánlattételi felhívás</w:t>
      </w:r>
      <w:r w:rsidRPr="00F96925">
        <w:rPr>
          <w:rFonts w:ascii="Times New Roman" w:hAnsi="Times New Roman"/>
          <w:sz w:val="24"/>
          <w:szCs w:val="24"/>
        </w:rPr>
        <w:t xml:space="preserve"> </w:t>
      </w:r>
      <w:r w:rsidR="00F96925">
        <w:rPr>
          <w:rFonts w:ascii="Times New Roman" w:hAnsi="Times New Roman"/>
          <w:sz w:val="24"/>
          <w:szCs w:val="24"/>
        </w:rPr>
        <w:t xml:space="preserve">I.2.14. </w:t>
      </w:r>
      <w:proofErr w:type="gramStart"/>
      <w:r w:rsidR="00F96925">
        <w:rPr>
          <w:rFonts w:ascii="Times New Roman" w:hAnsi="Times New Roman"/>
          <w:sz w:val="24"/>
          <w:szCs w:val="24"/>
        </w:rPr>
        <w:t>pontja</w:t>
      </w:r>
      <w:proofErr w:type="gramEnd"/>
      <w:r w:rsidR="00F96925">
        <w:rPr>
          <w:rFonts w:ascii="Times New Roman" w:hAnsi="Times New Roman"/>
          <w:sz w:val="24"/>
          <w:szCs w:val="24"/>
        </w:rPr>
        <w:t xml:space="preserve"> szerint: „A </w:t>
      </w:r>
      <w:r w:rsidR="00F96925" w:rsidRPr="00F96925">
        <w:rPr>
          <w:rFonts w:ascii="Times New Roman" w:eastAsia="MyriadPro-Semibold" w:hAnsi="Times New Roman"/>
          <w:bCs/>
          <w:sz w:val="24"/>
          <w:szCs w:val="24"/>
        </w:rPr>
        <w:t xml:space="preserve">szerződés határozott 24 hónapos időtartamának lejártát követően további 24 hónapos időtartamra meghosszabbodhat a Felek közös megállapodása alapján. </w:t>
      </w:r>
    </w:p>
    <w:p w14:paraId="5245240B" w14:textId="77777777" w:rsidR="00500AAC" w:rsidRDefault="00C15649" w:rsidP="00BF6B8D">
      <w:pPr>
        <w:spacing w:after="0"/>
        <w:jc w:val="both"/>
        <w:rPr>
          <w:rFonts w:ascii="Times New Roman" w:eastAsia="MyriadPro-Semibold" w:hAnsi="Times New Roman"/>
          <w:b/>
          <w:bCs/>
          <w:sz w:val="24"/>
          <w:szCs w:val="24"/>
        </w:rPr>
      </w:pPr>
      <w:r w:rsidRPr="00F96925">
        <w:rPr>
          <w:rFonts w:ascii="Times New Roman" w:eastAsia="MyriadPro-Semibold" w:hAnsi="Times New Roman"/>
          <w:b/>
          <w:bCs/>
          <w:sz w:val="24"/>
          <w:szCs w:val="24"/>
        </w:rPr>
        <w:t>Az óvodákra meghatározott várható adagszám a szerződés időintervallumának 21 hónapját követően, azaz 2025. szeptember 01. napjától aktiválódik, azaz 2025. szeptember 01. napjával kell a nyertes Ajánlattevőnek ezekre a teljesítési helyekre kötelezettségeit teljesítenie.</w:t>
      </w:r>
      <w:r>
        <w:rPr>
          <w:rFonts w:ascii="Times New Roman" w:eastAsia="MyriadPro-Semibold" w:hAnsi="Times New Roman"/>
          <w:b/>
          <w:bCs/>
          <w:sz w:val="24"/>
          <w:szCs w:val="24"/>
        </w:rPr>
        <w:t xml:space="preserve"> </w:t>
      </w:r>
    </w:p>
    <w:p w14:paraId="4184A392" w14:textId="77777777" w:rsidR="005C7069" w:rsidRDefault="00C15649" w:rsidP="00BF6B8D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  <w:r w:rsidRPr="00F96925">
        <w:rPr>
          <w:rFonts w:ascii="Times New Roman" w:eastAsia="MyriadPro-Semibold" w:hAnsi="Times New Roman"/>
          <w:bCs/>
          <w:sz w:val="24"/>
          <w:szCs w:val="24"/>
        </w:rPr>
        <w:t xml:space="preserve">A szerződés határozott 24 hónapos időtartamának lejártát megelőző 3. hónapban a Felek egyeztetését követően a szerződés időtartama további 24 hónapos időtartamra meghosszabbítható </w:t>
      </w:r>
      <w:r w:rsidRPr="00F96925">
        <w:rPr>
          <w:rFonts w:ascii="Times New Roman" w:eastAsia="MyriadPro-Semibold" w:hAnsi="Times New Roman"/>
          <w:b/>
          <w:bCs/>
          <w:sz w:val="24"/>
          <w:szCs w:val="24"/>
        </w:rPr>
        <w:t>az óvodai adagszámokkal bővítetten</w:t>
      </w:r>
      <w:r w:rsidRPr="00F96925">
        <w:rPr>
          <w:rFonts w:ascii="Times New Roman" w:eastAsia="MyriadPro-Semibold" w:hAnsi="Times New Roman"/>
          <w:bCs/>
          <w:sz w:val="24"/>
          <w:szCs w:val="24"/>
        </w:rPr>
        <w:t>, amennyiben a Felek a szerződésbe foglalt kötelezettségeiket addig maradéktalanul teljesítették. A szerződés meghosszabbítása vonatkozásában egyéb feltétel nem támasztható.</w:t>
      </w:r>
      <w:r>
        <w:rPr>
          <w:rFonts w:ascii="Times New Roman" w:eastAsia="MyriadPro-Semibold" w:hAnsi="Times New Roman"/>
          <w:bCs/>
          <w:sz w:val="24"/>
          <w:szCs w:val="24"/>
        </w:rPr>
        <w:t>”</w:t>
      </w:r>
    </w:p>
    <w:p w14:paraId="1883EF42" w14:textId="77777777" w:rsidR="00BF6B8D" w:rsidRDefault="00C15649" w:rsidP="00BF6B8D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  <w:r>
        <w:rPr>
          <w:rFonts w:ascii="Times New Roman" w:eastAsia="MyriadPro-Semibold" w:hAnsi="Times New Roman"/>
          <w:bCs/>
          <w:sz w:val="24"/>
          <w:szCs w:val="24"/>
        </w:rPr>
        <w:t>A 2024.-2025. évre vonatkozóan az Önkormányzat a Bischitz Johanna Integrált Humán Szolgáltató Központ költségvetésében biztosítja a szolgáltatás fedezetét.</w:t>
      </w:r>
    </w:p>
    <w:p w14:paraId="187E7AF0" w14:textId="77777777" w:rsidR="002A4092" w:rsidRDefault="002A4092" w:rsidP="00BF6B8D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</w:p>
    <w:p w14:paraId="473F195C" w14:textId="77777777" w:rsidR="006956C7" w:rsidRPr="006956C7" w:rsidRDefault="00C15649" w:rsidP="006956C7">
      <w:pPr>
        <w:pStyle w:val="Listaszerbekezds"/>
        <w:spacing w:before="120" w:after="0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956C7">
        <w:rPr>
          <w:rFonts w:ascii="Times New Roman" w:hAnsi="Times New Roman"/>
          <w:b/>
          <w:i/>
          <w:sz w:val="24"/>
          <w:szCs w:val="24"/>
        </w:rPr>
        <w:t>Kérem a Tisztelt Bizottságot a</w:t>
      </w:r>
      <w:r w:rsidR="006B4FFC">
        <w:rPr>
          <w:rFonts w:ascii="Times New Roman" w:hAnsi="Times New Roman"/>
          <w:b/>
          <w:i/>
          <w:sz w:val="24"/>
          <w:szCs w:val="24"/>
        </w:rPr>
        <w:t xml:space="preserve"> tájékoztatás</w:t>
      </w:r>
      <w:r w:rsidR="002A4092">
        <w:rPr>
          <w:rFonts w:ascii="Times New Roman" w:hAnsi="Times New Roman"/>
          <w:b/>
          <w:i/>
          <w:sz w:val="24"/>
          <w:szCs w:val="24"/>
        </w:rPr>
        <w:t xml:space="preserve"> szíves </w:t>
      </w:r>
      <w:r w:rsidRPr="006956C7">
        <w:rPr>
          <w:rFonts w:ascii="Times New Roman" w:hAnsi="Times New Roman"/>
          <w:b/>
          <w:i/>
          <w:sz w:val="24"/>
          <w:szCs w:val="24"/>
        </w:rPr>
        <w:t xml:space="preserve">elfogadására. </w:t>
      </w:r>
    </w:p>
    <w:p w14:paraId="5ABCC5E6" w14:textId="77777777" w:rsidR="006956C7" w:rsidRPr="006956C7" w:rsidRDefault="006956C7" w:rsidP="00BE7B7D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bookmarkEnd w:id="0"/>
    <w:p w14:paraId="1700DC7A" w14:textId="77777777" w:rsidR="005E7242" w:rsidRDefault="005E7242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1716F895" w14:textId="77777777" w:rsidR="005E7242" w:rsidRPr="00851FA3" w:rsidRDefault="00C15649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1FA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63770">
        <w:rPr>
          <w:rFonts w:ascii="Times New Roman" w:hAnsi="Times New Roman"/>
          <w:sz w:val="24"/>
          <w:szCs w:val="24"/>
        </w:rPr>
        <w:t>2023</w:t>
      </w:r>
      <w:r w:rsidRPr="00851FA3">
        <w:rPr>
          <w:rFonts w:ascii="Times New Roman" w:hAnsi="Times New Roman"/>
          <w:sz w:val="24"/>
          <w:szCs w:val="24"/>
        </w:rPr>
        <w:t>.</w:t>
      </w:r>
      <w:r w:rsidR="00C037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03739">
        <w:rPr>
          <w:rFonts w:ascii="Times New Roman" w:hAnsi="Times New Roman"/>
          <w:sz w:val="24"/>
          <w:szCs w:val="24"/>
        </w:rPr>
        <w:t>augusztus</w:t>
      </w:r>
      <w:proofErr w:type="gramEnd"/>
      <w:r w:rsidR="00C03739">
        <w:rPr>
          <w:rFonts w:ascii="Times New Roman" w:hAnsi="Times New Roman"/>
          <w:sz w:val="24"/>
          <w:szCs w:val="24"/>
        </w:rPr>
        <w:t xml:space="preserve"> 23.</w:t>
      </w:r>
      <w:r w:rsidR="00463770">
        <w:rPr>
          <w:rFonts w:ascii="Times New Roman" w:hAnsi="Times New Roman"/>
          <w:sz w:val="24"/>
          <w:szCs w:val="24"/>
        </w:rPr>
        <w:t xml:space="preserve"> </w:t>
      </w:r>
    </w:p>
    <w:p w14:paraId="674B31CF" w14:textId="77777777" w:rsidR="005E7242" w:rsidRDefault="00C15649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</w:p>
    <w:p w14:paraId="4AC2CF8E" w14:textId="77777777" w:rsidR="005E7242" w:rsidRDefault="005E7242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14:paraId="2EA15001" w14:textId="4F31507D" w:rsidR="0084479D" w:rsidRPr="00036EED" w:rsidRDefault="00C15649" w:rsidP="008447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207864084"/>
          <w:placeholder>
            <w:docPart w:val="3CE4A0D7F0D24539AE0C1C459746E5EE"/>
          </w:placeholder>
        </w:sdtPr>
        <w:sdtEndPr>
          <w:rPr>
            <w:b/>
            <w:bCs/>
            <w:lang w:val="hu-HU"/>
          </w:rPr>
        </w:sdtEndPr>
        <w:sdtContent>
          <w:r w:rsidR="00A62DDB">
            <w:rPr>
              <w:rFonts w:ascii="Times New Roman" w:hAnsi="Times New Roman"/>
              <w:sz w:val="24"/>
              <w:szCs w:val="24"/>
            </w:rPr>
            <w:t>Gyuris Gabriella</w:t>
          </w:r>
        </w:sdtContent>
      </w:sdt>
    </w:p>
    <w:p w14:paraId="7D8712E5" w14:textId="69A96E9D" w:rsidR="0084479D" w:rsidRPr="00036EED" w:rsidRDefault="0084479D" w:rsidP="008447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27434308"/>
          <w:placeholder>
            <w:docPart w:val="3CE4A0D7F0D24539AE0C1C459746E5EE"/>
          </w:placeholder>
        </w:sdtPr>
        <w:sdtEndPr/>
        <w:sdtContent>
          <w:proofErr w:type="gramStart"/>
          <w:r w:rsidR="00A62DDB"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41ECE7E8" w14:textId="77777777" w:rsidR="00B27FDA" w:rsidRDefault="00B27FDA" w:rsidP="0084479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3EC89237" w14:textId="77777777" w:rsidR="005E7242" w:rsidRPr="005552D2" w:rsidRDefault="00C15649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Előterjesztés</w:t>
      </w:r>
      <w:r w:rsidR="005552D2"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mellékletei</w:t>
      </w:r>
      <w:r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: </w:t>
      </w:r>
    </w:p>
    <w:p w14:paraId="2F9E2E2F" w14:textId="201F5BF7" w:rsidR="005E7242" w:rsidRPr="00851FA3" w:rsidRDefault="00C15649" w:rsidP="007823EE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="00B61569">
        <w:rPr>
          <w:rFonts w:ascii="Times New Roman" w:hAnsi="Times New Roman"/>
          <w:bCs/>
          <w:color w:val="000000" w:themeColor="text1"/>
          <w:sz w:val="24"/>
          <w:szCs w:val="24"/>
        </w:rPr>
        <w:t>PKB határozat</w:t>
      </w:r>
      <w:r w:rsidR="004F3A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E17EC9A" w14:textId="03296FBA" w:rsidR="00B61569" w:rsidRPr="007B3405" w:rsidRDefault="00B61569" w:rsidP="00B61569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sz. melléklet: K</w:t>
      </w:r>
      <w:r w:rsidR="007B1839">
        <w:rPr>
          <w:rFonts w:ascii="Times New Roman" w:hAnsi="Times New Roman"/>
          <w:bCs/>
          <w:color w:val="000000" w:themeColor="text1"/>
          <w:sz w:val="24"/>
          <w:szCs w:val="24"/>
        </w:rPr>
        <w:t>iegészítő tájékoztatás kérés</w:t>
      </w:r>
      <w:r w:rsidR="00D91454">
        <w:rPr>
          <w:rFonts w:ascii="Times New Roman" w:hAnsi="Times New Roman"/>
          <w:bCs/>
          <w:color w:val="000000" w:themeColor="text1"/>
          <w:sz w:val="24"/>
          <w:szCs w:val="24"/>
        </w:rPr>
        <w:t>ek</w:t>
      </w:r>
      <w:r w:rsidR="007B183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és </w:t>
      </w:r>
      <w:r w:rsidR="00D91454">
        <w:rPr>
          <w:rFonts w:ascii="Times New Roman" w:hAnsi="Times New Roman"/>
          <w:bCs/>
          <w:color w:val="000000" w:themeColor="text1"/>
          <w:sz w:val="24"/>
          <w:szCs w:val="24"/>
        </w:rPr>
        <w:t>kiegészítő tájékoztatások (3 db)</w:t>
      </w:r>
    </w:p>
    <w:p w14:paraId="76DCC4D5" w14:textId="77777777" w:rsidR="00B61569" w:rsidRPr="007B3405" w:rsidRDefault="00B61569" w:rsidP="00B61569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Bíráló Bizottsági jegyzőkönyv a szempontrendszer szerint</w:t>
      </w:r>
    </w:p>
    <w:p w14:paraId="0E780702" w14:textId="753F179D" w:rsidR="00B61569" w:rsidRPr="007B3405" w:rsidRDefault="00B61569" w:rsidP="00B61569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D9635B">
        <w:rPr>
          <w:rFonts w:ascii="Times New Roman" w:hAnsi="Times New Roman"/>
          <w:bCs/>
          <w:color w:val="000000" w:themeColor="text1"/>
          <w:sz w:val="24"/>
          <w:szCs w:val="24"/>
        </w:rPr>
        <w:t>Ö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sszegzés</w:t>
      </w:r>
    </w:p>
    <w:p w14:paraId="2DB1934C" w14:textId="77777777" w:rsidR="00B61569" w:rsidRPr="00851FA3" w:rsidRDefault="00B61569" w:rsidP="00B61569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Szerződés </w:t>
      </w:r>
    </w:p>
    <w:p w14:paraId="106C8D99" w14:textId="77777777" w:rsidR="00B61569" w:rsidRPr="007823EE" w:rsidRDefault="00B61569" w:rsidP="00B61569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Árazott költségvetés</w:t>
      </w:r>
    </w:p>
    <w:p w14:paraId="2F80E8E5" w14:textId="77777777" w:rsidR="00B61569" w:rsidRPr="00851FA3" w:rsidRDefault="00B61569" w:rsidP="00B61569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Műszaki dokumentáció</w:t>
      </w:r>
      <w:r w:rsidDel="00EE466D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 </w:t>
      </w:r>
    </w:p>
    <w:p w14:paraId="7F736983" w14:textId="77777777" w:rsidR="00B61569" w:rsidRPr="007823EE" w:rsidRDefault="00B61569" w:rsidP="00B61569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Ajánlati dokumentáció</w:t>
      </w:r>
      <w:r w:rsidDel="00EE466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bookmarkEnd w:id="1"/>
    <w:p w14:paraId="0C38CF3E" w14:textId="77777777" w:rsidR="00890E7B" w:rsidRPr="00436FFB" w:rsidRDefault="00890E7B" w:rsidP="00B615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A32A0" w14:textId="77777777" w:rsidR="00357BB9" w:rsidRDefault="00357BB9">
      <w:pPr>
        <w:spacing w:after="0" w:line="240" w:lineRule="auto"/>
      </w:pPr>
      <w:r>
        <w:separator/>
      </w:r>
    </w:p>
  </w:endnote>
  <w:endnote w:type="continuationSeparator" w:id="0">
    <w:p w14:paraId="1EDF07DD" w14:textId="77777777" w:rsidR="00357BB9" w:rsidRDefault="0035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Semibold">
    <w:altName w:val="MS Gothic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93811" w14:textId="5C29B77A" w:rsidR="001A6BFA" w:rsidRPr="001C6C88" w:rsidRDefault="00C1564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A45F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A989B2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3A221" w14:textId="77777777" w:rsidR="00357BB9" w:rsidRDefault="00357BB9">
      <w:pPr>
        <w:spacing w:after="0" w:line="240" w:lineRule="auto"/>
      </w:pPr>
      <w:r>
        <w:separator/>
      </w:r>
    </w:p>
  </w:footnote>
  <w:footnote w:type="continuationSeparator" w:id="0">
    <w:p w14:paraId="337D2000" w14:textId="77777777" w:rsidR="00357BB9" w:rsidRDefault="00357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23B05F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32D8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3A4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BC1A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5238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2809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5E4F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F08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3674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9D0D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78561C" w:tentative="1">
      <w:start w:val="1"/>
      <w:numFmt w:val="lowerLetter"/>
      <w:lvlText w:val="%2."/>
      <w:lvlJc w:val="left"/>
      <w:pPr>
        <w:ind w:left="1440" w:hanging="360"/>
      </w:pPr>
    </w:lvl>
    <w:lvl w:ilvl="2" w:tplc="C674D1E2" w:tentative="1">
      <w:start w:val="1"/>
      <w:numFmt w:val="lowerRoman"/>
      <w:lvlText w:val="%3."/>
      <w:lvlJc w:val="right"/>
      <w:pPr>
        <w:ind w:left="2160" w:hanging="180"/>
      </w:pPr>
    </w:lvl>
    <w:lvl w:ilvl="3" w:tplc="80AA7594" w:tentative="1">
      <w:start w:val="1"/>
      <w:numFmt w:val="decimal"/>
      <w:lvlText w:val="%4."/>
      <w:lvlJc w:val="left"/>
      <w:pPr>
        <w:ind w:left="2880" w:hanging="360"/>
      </w:pPr>
    </w:lvl>
    <w:lvl w:ilvl="4" w:tplc="490CB3BA" w:tentative="1">
      <w:start w:val="1"/>
      <w:numFmt w:val="lowerLetter"/>
      <w:lvlText w:val="%5."/>
      <w:lvlJc w:val="left"/>
      <w:pPr>
        <w:ind w:left="3600" w:hanging="360"/>
      </w:pPr>
    </w:lvl>
    <w:lvl w:ilvl="5" w:tplc="5A5CD6C6" w:tentative="1">
      <w:start w:val="1"/>
      <w:numFmt w:val="lowerRoman"/>
      <w:lvlText w:val="%6."/>
      <w:lvlJc w:val="right"/>
      <w:pPr>
        <w:ind w:left="4320" w:hanging="180"/>
      </w:pPr>
    </w:lvl>
    <w:lvl w:ilvl="6" w:tplc="21BEDDEE" w:tentative="1">
      <w:start w:val="1"/>
      <w:numFmt w:val="decimal"/>
      <w:lvlText w:val="%7."/>
      <w:lvlJc w:val="left"/>
      <w:pPr>
        <w:ind w:left="5040" w:hanging="360"/>
      </w:pPr>
    </w:lvl>
    <w:lvl w:ilvl="7" w:tplc="6FF8F13E" w:tentative="1">
      <w:start w:val="1"/>
      <w:numFmt w:val="lowerLetter"/>
      <w:lvlText w:val="%8."/>
      <w:lvlJc w:val="left"/>
      <w:pPr>
        <w:ind w:left="5760" w:hanging="360"/>
      </w:pPr>
    </w:lvl>
    <w:lvl w:ilvl="8" w:tplc="6798C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36824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708396" w:tentative="1">
      <w:start w:val="1"/>
      <w:numFmt w:val="lowerLetter"/>
      <w:lvlText w:val="%2."/>
      <w:lvlJc w:val="left"/>
      <w:pPr>
        <w:ind w:left="1800" w:hanging="360"/>
      </w:pPr>
    </w:lvl>
    <w:lvl w:ilvl="2" w:tplc="BA04AF3A" w:tentative="1">
      <w:start w:val="1"/>
      <w:numFmt w:val="lowerRoman"/>
      <w:lvlText w:val="%3."/>
      <w:lvlJc w:val="right"/>
      <w:pPr>
        <w:ind w:left="2520" w:hanging="180"/>
      </w:pPr>
    </w:lvl>
    <w:lvl w:ilvl="3" w:tplc="B88C719E" w:tentative="1">
      <w:start w:val="1"/>
      <w:numFmt w:val="decimal"/>
      <w:lvlText w:val="%4."/>
      <w:lvlJc w:val="left"/>
      <w:pPr>
        <w:ind w:left="3240" w:hanging="360"/>
      </w:pPr>
    </w:lvl>
    <w:lvl w:ilvl="4" w:tplc="19B0F7FA" w:tentative="1">
      <w:start w:val="1"/>
      <w:numFmt w:val="lowerLetter"/>
      <w:lvlText w:val="%5."/>
      <w:lvlJc w:val="left"/>
      <w:pPr>
        <w:ind w:left="3960" w:hanging="360"/>
      </w:pPr>
    </w:lvl>
    <w:lvl w:ilvl="5" w:tplc="F2C05054" w:tentative="1">
      <w:start w:val="1"/>
      <w:numFmt w:val="lowerRoman"/>
      <w:lvlText w:val="%6."/>
      <w:lvlJc w:val="right"/>
      <w:pPr>
        <w:ind w:left="4680" w:hanging="180"/>
      </w:pPr>
    </w:lvl>
    <w:lvl w:ilvl="6" w:tplc="FBCA0FE2" w:tentative="1">
      <w:start w:val="1"/>
      <w:numFmt w:val="decimal"/>
      <w:lvlText w:val="%7."/>
      <w:lvlJc w:val="left"/>
      <w:pPr>
        <w:ind w:left="5400" w:hanging="360"/>
      </w:pPr>
    </w:lvl>
    <w:lvl w:ilvl="7" w:tplc="8FAE7DDC" w:tentative="1">
      <w:start w:val="1"/>
      <w:numFmt w:val="lowerLetter"/>
      <w:lvlText w:val="%8."/>
      <w:lvlJc w:val="left"/>
      <w:pPr>
        <w:ind w:left="6120" w:hanging="360"/>
      </w:pPr>
    </w:lvl>
    <w:lvl w:ilvl="8" w:tplc="04FCA0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092D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503E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94FD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3E4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C42D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CE3C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2D3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63D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5CDA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822"/>
    <w:multiLevelType w:val="hybridMultilevel"/>
    <w:tmpl w:val="03542756"/>
    <w:lvl w:ilvl="0" w:tplc="10BECE16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993C03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69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21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CAB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00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74C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2F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6F4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26C8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802A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44A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0E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2AC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AAF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8C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36F1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AC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8C89DB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9DA1C00" w:tentative="1">
      <w:start w:val="1"/>
      <w:numFmt w:val="lowerLetter"/>
      <w:lvlText w:val="%2."/>
      <w:lvlJc w:val="left"/>
      <w:pPr>
        <w:ind w:left="1146" w:hanging="360"/>
      </w:pPr>
    </w:lvl>
    <w:lvl w:ilvl="2" w:tplc="B48C1484" w:tentative="1">
      <w:start w:val="1"/>
      <w:numFmt w:val="lowerRoman"/>
      <w:lvlText w:val="%3."/>
      <w:lvlJc w:val="right"/>
      <w:pPr>
        <w:ind w:left="1866" w:hanging="180"/>
      </w:pPr>
    </w:lvl>
    <w:lvl w:ilvl="3" w:tplc="76FAB8B4" w:tentative="1">
      <w:start w:val="1"/>
      <w:numFmt w:val="decimal"/>
      <w:lvlText w:val="%4."/>
      <w:lvlJc w:val="left"/>
      <w:pPr>
        <w:ind w:left="2586" w:hanging="360"/>
      </w:pPr>
    </w:lvl>
    <w:lvl w:ilvl="4" w:tplc="4610600A" w:tentative="1">
      <w:start w:val="1"/>
      <w:numFmt w:val="lowerLetter"/>
      <w:lvlText w:val="%5."/>
      <w:lvlJc w:val="left"/>
      <w:pPr>
        <w:ind w:left="3306" w:hanging="360"/>
      </w:pPr>
    </w:lvl>
    <w:lvl w:ilvl="5" w:tplc="E6945EF0" w:tentative="1">
      <w:start w:val="1"/>
      <w:numFmt w:val="lowerRoman"/>
      <w:lvlText w:val="%6."/>
      <w:lvlJc w:val="right"/>
      <w:pPr>
        <w:ind w:left="4026" w:hanging="180"/>
      </w:pPr>
    </w:lvl>
    <w:lvl w:ilvl="6" w:tplc="AE2C39A2" w:tentative="1">
      <w:start w:val="1"/>
      <w:numFmt w:val="decimal"/>
      <w:lvlText w:val="%7."/>
      <w:lvlJc w:val="left"/>
      <w:pPr>
        <w:ind w:left="4746" w:hanging="360"/>
      </w:pPr>
    </w:lvl>
    <w:lvl w:ilvl="7" w:tplc="8A882E5E" w:tentative="1">
      <w:start w:val="1"/>
      <w:numFmt w:val="lowerLetter"/>
      <w:lvlText w:val="%8."/>
      <w:lvlJc w:val="left"/>
      <w:pPr>
        <w:ind w:left="5466" w:hanging="360"/>
      </w:pPr>
    </w:lvl>
    <w:lvl w:ilvl="8" w:tplc="340C1A9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2B81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6E086A" w:tentative="1">
      <w:start w:val="1"/>
      <w:numFmt w:val="lowerLetter"/>
      <w:lvlText w:val="%2."/>
      <w:lvlJc w:val="left"/>
      <w:pPr>
        <w:ind w:left="1440" w:hanging="360"/>
      </w:pPr>
    </w:lvl>
    <w:lvl w:ilvl="2" w:tplc="44C46E28" w:tentative="1">
      <w:start w:val="1"/>
      <w:numFmt w:val="lowerRoman"/>
      <w:lvlText w:val="%3."/>
      <w:lvlJc w:val="right"/>
      <w:pPr>
        <w:ind w:left="2160" w:hanging="180"/>
      </w:pPr>
    </w:lvl>
    <w:lvl w:ilvl="3" w:tplc="60621318" w:tentative="1">
      <w:start w:val="1"/>
      <w:numFmt w:val="decimal"/>
      <w:lvlText w:val="%4."/>
      <w:lvlJc w:val="left"/>
      <w:pPr>
        <w:ind w:left="2880" w:hanging="360"/>
      </w:pPr>
    </w:lvl>
    <w:lvl w:ilvl="4" w:tplc="CAD85AB4" w:tentative="1">
      <w:start w:val="1"/>
      <w:numFmt w:val="lowerLetter"/>
      <w:lvlText w:val="%5."/>
      <w:lvlJc w:val="left"/>
      <w:pPr>
        <w:ind w:left="3600" w:hanging="360"/>
      </w:pPr>
    </w:lvl>
    <w:lvl w:ilvl="5" w:tplc="17B86BC0" w:tentative="1">
      <w:start w:val="1"/>
      <w:numFmt w:val="lowerRoman"/>
      <w:lvlText w:val="%6."/>
      <w:lvlJc w:val="right"/>
      <w:pPr>
        <w:ind w:left="4320" w:hanging="180"/>
      </w:pPr>
    </w:lvl>
    <w:lvl w:ilvl="6" w:tplc="09F66FE0" w:tentative="1">
      <w:start w:val="1"/>
      <w:numFmt w:val="decimal"/>
      <w:lvlText w:val="%7."/>
      <w:lvlJc w:val="left"/>
      <w:pPr>
        <w:ind w:left="5040" w:hanging="360"/>
      </w:pPr>
    </w:lvl>
    <w:lvl w:ilvl="7" w:tplc="5A7E2724" w:tentative="1">
      <w:start w:val="1"/>
      <w:numFmt w:val="lowerLetter"/>
      <w:lvlText w:val="%8."/>
      <w:lvlJc w:val="left"/>
      <w:pPr>
        <w:ind w:left="5760" w:hanging="360"/>
      </w:pPr>
    </w:lvl>
    <w:lvl w:ilvl="8" w:tplc="0FC20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0" w15:restartNumberingAfterBreak="0">
    <w:nsid w:val="3D104C3E"/>
    <w:multiLevelType w:val="hybridMultilevel"/>
    <w:tmpl w:val="44C002CE"/>
    <w:lvl w:ilvl="0" w:tplc="E558238A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5186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3E2A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A0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E8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FCB9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A072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06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C65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B3D0EA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22B4FC">
      <w:start w:val="1"/>
      <w:numFmt w:val="lowerLetter"/>
      <w:lvlText w:val="%2."/>
      <w:lvlJc w:val="left"/>
      <w:pPr>
        <w:ind w:left="1365" w:hanging="360"/>
      </w:pPr>
    </w:lvl>
    <w:lvl w:ilvl="2" w:tplc="A10607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ABEE588" w:tentative="1">
      <w:start w:val="1"/>
      <w:numFmt w:val="decimal"/>
      <w:lvlText w:val="%4."/>
      <w:lvlJc w:val="left"/>
      <w:pPr>
        <w:ind w:left="2805" w:hanging="360"/>
      </w:pPr>
    </w:lvl>
    <w:lvl w:ilvl="4" w:tplc="5440A448" w:tentative="1">
      <w:start w:val="1"/>
      <w:numFmt w:val="lowerLetter"/>
      <w:lvlText w:val="%5."/>
      <w:lvlJc w:val="left"/>
      <w:pPr>
        <w:ind w:left="3525" w:hanging="360"/>
      </w:pPr>
    </w:lvl>
    <w:lvl w:ilvl="5" w:tplc="F3B05216" w:tentative="1">
      <w:start w:val="1"/>
      <w:numFmt w:val="lowerRoman"/>
      <w:lvlText w:val="%6."/>
      <w:lvlJc w:val="right"/>
      <w:pPr>
        <w:ind w:left="4245" w:hanging="180"/>
      </w:pPr>
    </w:lvl>
    <w:lvl w:ilvl="6" w:tplc="9E548AF2" w:tentative="1">
      <w:start w:val="1"/>
      <w:numFmt w:val="decimal"/>
      <w:lvlText w:val="%7."/>
      <w:lvlJc w:val="left"/>
      <w:pPr>
        <w:ind w:left="4965" w:hanging="360"/>
      </w:pPr>
    </w:lvl>
    <w:lvl w:ilvl="7" w:tplc="C624D112" w:tentative="1">
      <w:start w:val="1"/>
      <w:numFmt w:val="lowerLetter"/>
      <w:lvlText w:val="%8."/>
      <w:lvlJc w:val="left"/>
      <w:pPr>
        <w:ind w:left="5685" w:hanging="360"/>
      </w:pPr>
    </w:lvl>
    <w:lvl w:ilvl="8" w:tplc="1CE602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CD40D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2C5D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E4F0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9409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0AF8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3821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580E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2B8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C7C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3A2CD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A7A83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AC2A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FEB8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B4E2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70F4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94CF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60F6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2CB2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D1B0C2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9287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4EDD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4C1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0C66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7487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7A0F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FA09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A649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C0B0AE62">
      <w:start w:val="1"/>
      <w:numFmt w:val="upperLetter"/>
      <w:lvlText w:val="%1."/>
      <w:lvlJc w:val="left"/>
      <w:pPr>
        <w:ind w:left="720" w:hanging="360"/>
      </w:pPr>
    </w:lvl>
    <w:lvl w:ilvl="1" w:tplc="76A61F1E" w:tentative="1">
      <w:start w:val="1"/>
      <w:numFmt w:val="lowerLetter"/>
      <w:lvlText w:val="%2."/>
      <w:lvlJc w:val="left"/>
      <w:pPr>
        <w:ind w:left="1440" w:hanging="360"/>
      </w:pPr>
    </w:lvl>
    <w:lvl w:ilvl="2" w:tplc="1220BC56" w:tentative="1">
      <w:start w:val="1"/>
      <w:numFmt w:val="lowerRoman"/>
      <w:lvlText w:val="%3."/>
      <w:lvlJc w:val="right"/>
      <w:pPr>
        <w:ind w:left="2160" w:hanging="180"/>
      </w:pPr>
    </w:lvl>
    <w:lvl w:ilvl="3" w:tplc="DB8E67A6" w:tentative="1">
      <w:start w:val="1"/>
      <w:numFmt w:val="decimal"/>
      <w:lvlText w:val="%4."/>
      <w:lvlJc w:val="left"/>
      <w:pPr>
        <w:ind w:left="2880" w:hanging="360"/>
      </w:pPr>
    </w:lvl>
    <w:lvl w:ilvl="4" w:tplc="D088832E" w:tentative="1">
      <w:start w:val="1"/>
      <w:numFmt w:val="lowerLetter"/>
      <w:lvlText w:val="%5."/>
      <w:lvlJc w:val="left"/>
      <w:pPr>
        <w:ind w:left="3600" w:hanging="360"/>
      </w:pPr>
    </w:lvl>
    <w:lvl w:ilvl="5" w:tplc="E536DECE" w:tentative="1">
      <w:start w:val="1"/>
      <w:numFmt w:val="lowerRoman"/>
      <w:lvlText w:val="%6."/>
      <w:lvlJc w:val="right"/>
      <w:pPr>
        <w:ind w:left="4320" w:hanging="180"/>
      </w:pPr>
    </w:lvl>
    <w:lvl w:ilvl="6" w:tplc="FE4C4F6A" w:tentative="1">
      <w:start w:val="1"/>
      <w:numFmt w:val="decimal"/>
      <w:lvlText w:val="%7."/>
      <w:lvlJc w:val="left"/>
      <w:pPr>
        <w:ind w:left="5040" w:hanging="360"/>
      </w:pPr>
    </w:lvl>
    <w:lvl w:ilvl="7" w:tplc="1D98ABBE" w:tentative="1">
      <w:start w:val="1"/>
      <w:numFmt w:val="lowerLetter"/>
      <w:lvlText w:val="%8."/>
      <w:lvlJc w:val="left"/>
      <w:pPr>
        <w:ind w:left="5760" w:hanging="360"/>
      </w:pPr>
    </w:lvl>
    <w:lvl w:ilvl="8" w:tplc="0200F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03CAD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920F2A" w:tentative="1">
      <w:start w:val="1"/>
      <w:numFmt w:val="lowerLetter"/>
      <w:lvlText w:val="%2."/>
      <w:lvlJc w:val="left"/>
      <w:pPr>
        <w:ind w:left="1800" w:hanging="360"/>
      </w:pPr>
    </w:lvl>
    <w:lvl w:ilvl="2" w:tplc="3DBCD7C4" w:tentative="1">
      <w:start w:val="1"/>
      <w:numFmt w:val="lowerRoman"/>
      <w:lvlText w:val="%3."/>
      <w:lvlJc w:val="right"/>
      <w:pPr>
        <w:ind w:left="2520" w:hanging="180"/>
      </w:pPr>
    </w:lvl>
    <w:lvl w:ilvl="3" w:tplc="34668C5C" w:tentative="1">
      <w:start w:val="1"/>
      <w:numFmt w:val="decimal"/>
      <w:lvlText w:val="%4."/>
      <w:lvlJc w:val="left"/>
      <w:pPr>
        <w:ind w:left="3240" w:hanging="360"/>
      </w:pPr>
    </w:lvl>
    <w:lvl w:ilvl="4" w:tplc="0FE649B8" w:tentative="1">
      <w:start w:val="1"/>
      <w:numFmt w:val="lowerLetter"/>
      <w:lvlText w:val="%5."/>
      <w:lvlJc w:val="left"/>
      <w:pPr>
        <w:ind w:left="3960" w:hanging="360"/>
      </w:pPr>
    </w:lvl>
    <w:lvl w:ilvl="5" w:tplc="AD2E5E60" w:tentative="1">
      <w:start w:val="1"/>
      <w:numFmt w:val="lowerRoman"/>
      <w:lvlText w:val="%6."/>
      <w:lvlJc w:val="right"/>
      <w:pPr>
        <w:ind w:left="4680" w:hanging="180"/>
      </w:pPr>
    </w:lvl>
    <w:lvl w:ilvl="6" w:tplc="F544CCB6" w:tentative="1">
      <w:start w:val="1"/>
      <w:numFmt w:val="decimal"/>
      <w:lvlText w:val="%7."/>
      <w:lvlJc w:val="left"/>
      <w:pPr>
        <w:ind w:left="5400" w:hanging="360"/>
      </w:pPr>
    </w:lvl>
    <w:lvl w:ilvl="7" w:tplc="0D524DDC" w:tentative="1">
      <w:start w:val="1"/>
      <w:numFmt w:val="lowerLetter"/>
      <w:lvlText w:val="%8."/>
      <w:lvlJc w:val="left"/>
      <w:pPr>
        <w:ind w:left="6120" w:hanging="360"/>
      </w:pPr>
    </w:lvl>
    <w:lvl w:ilvl="8" w:tplc="6FB271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B90D9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FAD92A" w:tentative="1">
      <w:start w:val="1"/>
      <w:numFmt w:val="lowerLetter"/>
      <w:lvlText w:val="%2."/>
      <w:lvlJc w:val="left"/>
      <w:pPr>
        <w:ind w:left="1440" w:hanging="360"/>
      </w:pPr>
    </w:lvl>
    <w:lvl w:ilvl="2" w:tplc="D772B414" w:tentative="1">
      <w:start w:val="1"/>
      <w:numFmt w:val="lowerRoman"/>
      <w:lvlText w:val="%3."/>
      <w:lvlJc w:val="right"/>
      <w:pPr>
        <w:ind w:left="2160" w:hanging="180"/>
      </w:pPr>
    </w:lvl>
    <w:lvl w:ilvl="3" w:tplc="DC564C50" w:tentative="1">
      <w:start w:val="1"/>
      <w:numFmt w:val="decimal"/>
      <w:lvlText w:val="%4."/>
      <w:lvlJc w:val="left"/>
      <w:pPr>
        <w:ind w:left="2880" w:hanging="360"/>
      </w:pPr>
    </w:lvl>
    <w:lvl w:ilvl="4" w:tplc="0B58AD6C" w:tentative="1">
      <w:start w:val="1"/>
      <w:numFmt w:val="lowerLetter"/>
      <w:lvlText w:val="%5."/>
      <w:lvlJc w:val="left"/>
      <w:pPr>
        <w:ind w:left="3600" w:hanging="360"/>
      </w:pPr>
    </w:lvl>
    <w:lvl w:ilvl="5" w:tplc="960A992A" w:tentative="1">
      <w:start w:val="1"/>
      <w:numFmt w:val="lowerRoman"/>
      <w:lvlText w:val="%6."/>
      <w:lvlJc w:val="right"/>
      <w:pPr>
        <w:ind w:left="4320" w:hanging="180"/>
      </w:pPr>
    </w:lvl>
    <w:lvl w:ilvl="6" w:tplc="8DDA768C" w:tentative="1">
      <w:start w:val="1"/>
      <w:numFmt w:val="decimal"/>
      <w:lvlText w:val="%7."/>
      <w:lvlJc w:val="left"/>
      <w:pPr>
        <w:ind w:left="5040" w:hanging="360"/>
      </w:pPr>
    </w:lvl>
    <w:lvl w:ilvl="7" w:tplc="7D5E116C" w:tentative="1">
      <w:start w:val="1"/>
      <w:numFmt w:val="lowerLetter"/>
      <w:lvlText w:val="%8."/>
      <w:lvlJc w:val="left"/>
      <w:pPr>
        <w:ind w:left="5760" w:hanging="360"/>
      </w:pPr>
    </w:lvl>
    <w:lvl w:ilvl="8" w:tplc="BA8033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A9432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4AE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C02CA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3AE8C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5AA6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20E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A85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CCEF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4A6B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FFC34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D026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1E18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88B0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2226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A252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90F7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8696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788C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834E4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D583CCE" w:tentative="1">
      <w:start w:val="1"/>
      <w:numFmt w:val="lowerLetter"/>
      <w:lvlText w:val="%2."/>
      <w:lvlJc w:val="left"/>
      <w:pPr>
        <w:ind w:left="1440" w:hanging="360"/>
      </w:pPr>
    </w:lvl>
    <w:lvl w:ilvl="2" w:tplc="2F2E42B8" w:tentative="1">
      <w:start w:val="1"/>
      <w:numFmt w:val="lowerRoman"/>
      <w:lvlText w:val="%3."/>
      <w:lvlJc w:val="right"/>
      <w:pPr>
        <w:ind w:left="2160" w:hanging="180"/>
      </w:pPr>
    </w:lvl>
    <w:lvl w:ilvl="3" w:tplc="F6AE0244" w:tentative="1">
      <w:start w:val="1"/>
      <w:numFmt w:val="decimal"/>
      <w:lvlText w:val="%4."/>
      <w:lvlJc w:val="left"/>
      <w:pPr>
        <w:ind w:left="2880" w:hanging="360"/>
      </w:pPr>
    </w:lvl>
    <w:lvl w:ilvl="4" w:tplc="2C60C058" w:tentative="1">
      <w:start w:val="1"/>
      <w:numFmt w:val="lowerLetter"/>
      <w:lvlText w:val="%5."/>
      <w:lvlJc w:val="left"/>
      <w:pPr>
        <w:ind w:left="3600" w:hanging="360"/>
      </w:pPr>
    </w:lvl>
    <w:lvl w:ilvl="5" w:tplc="8138C2CC" w:tentative="1">
      <w:start w:val="1"/>
      <w:numFmt w:val="lowerRoman"/>
      <w:lvlText w:val="%6."/>
      <w:lvlJc w:val="right"/>
      <w:pPr>
        <w:ind w:left="4320" w:hanging="180"/>
      </w:pPr>
    </w:lvl>
    <w:lvl w:ilvl="6" w:tplc="B894A372" w:tentative="1">
      <w:start w:val="1"/>
      <w:numFmt w:val="decimal"/>
      <w:lvlText w:val="%7."/>
      <w:lvlJc w:val="left"/>
      <w:pPr>
        <w:ind w:left="5040" w:hanging="360"/>
      </w:pPr>
    </w:lvl>
    <w:lvl w:ilvl="7" w:tplc="F3E069E8" w:tentative="1">
      <w:start w:val="1"/>
      <w:numFmt w:val="lowerLetter"/>
      <w:lvlText w:val="%8."/>
      <w:lvlJc w:val="left"/>
      <w:pPr>
        <w:ind w:left="5760" w:hanging="360"/>
      </w:pPr>
    </w:lvl>
    <w:lvl w:ilvl="8" w:tplc="61AA33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4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B7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256"/>
    <w:rsid w:val="00193107"/>
    <w:rsid w:val="00193D52"/>
    <w:rsid w:val="00194D42"/>
    <w:rsid w:val="001974E9"/>
    <w:rsid w:val="001A63E2"/>
    <w:rsid w:val="001A6504"/>
    <w:rsid w:val="001A6BFA"/>
    <w:rsid w:val="001B34B1"/>
    <w:rsid w:val="001B5675"/>
    <w:rsid w:val="001B5746"/>
    <w:rsid w:val="001B7318"/>
    <w:rsid w:val="001C0EDF"/>
    <w:rsid w:val="001C3775"/>
    <w:rsid w:val="001C6C88"/>
    <w:rsid w:val="001D0172"/>
    <w:rsid w:val="001D1BC0"/>
    <w:rsid w:val="001D2B38"/>
    <w:rsid w:val="001D4164"/>
    <w:rsid w:val="001D48E1"/>
    <w:rsid w:val="001D602A"/>
    <w:rsid w:val="001D7E78"/>
    <w:rsid w:val="001E28D1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E28"/>
    <w:rsid w:val="00222C09"/>
    <w:rsid w:val="0022513A"/>
    <w:rsid w:val="002336D0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3A6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7C3"/>
    <w:rsid w:val="00293B77"/>
    <w:rsid w:val="002962A9"/>
    <w:rsid w:val="00297ABF"/>
    <w:rsid w:val="002A0821"/>
    <w:rsid w:val="002A409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3305"/>
    <w:rsid w:val="002C408B"/>
    <w:rsid w:val="002C596D"/>
    <w:rsid w:val="002C7F2A"/>
    <w:rsid w:val="002D1654"/>
    <w:rsid w:val="002D2FDD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92F"/>
    <w:rsid w:val="00327092"/>
    <w:rsid w:val="00330ACF"/>
    <w:rsid w:val="00331037"/>
    <w:rsid w:val="00333487"/>
    <w:rsid w:val="00340AFC"/>
    <w:rsid w:val="00341A87"/>
    <w:rsid w:val="00341AE8"/>
    <w:rsid w:val="00346D29"/>
    <w:rsid w:val="0035221B"/>
    <w:rsid w:val="00354A99"/>
    <w:rsid w:val="0035716F"/>
    <w:rsid w:val="00357BB9"/>
    <w:rsid w:val="00364E1D"/>
    <w:rsid w:val="00365B97"/>
    <w:rsid w:val="00365F64"/>
    <w:rsid w:val="00371D99"/>
    <w:rsid w:val="00374187"/>
    <w:rsid w:val="00374669"/>
    <w:rsid w:val="003749E2"/>
    <w:rsid w:val="003776C5"/>
    <w:rsid w:val="00384183"/>
    <w:rsid w:val="003871CA"/>
    <w:rsid w:val="00387678"/>
    <w:rsid w:val="00387DEE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6604"/>
    <w:rsid w:val="004032A7"/>
    <w:rsid w:val="00404F8A"/>
    <w:rsid w:val="00404FB1"/>
    <w:rsid w:val="00405065"/>
    <w:rsid w:val="004050F4"/>
    <w:rsid w:val="00411934"/>
    <w:rsid w:val="00414954"/>
    <w:rsid w:val="00414EA3"/>
    <w:rsid w:val="004164FC"/>
    <w:rsid w:val="00421F7A"/>
    <w:rsid w:val="0042477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742"/>
    <w:rsid w:val="00462E8A"/>
    <w:rsid w:val="00463770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1CD"/>
    <w:rsid w:val="004C6CC5"/>
    <w:rsid w:val="004D0602"/>
    <w:rsid w:val="004D1BFD"/>
    <w:rsid w:val="004D36E2"/>
    <w:rsid w:val="004D5E6E"/>
    <w:rsid w:val="004E0F29"/>
    <w:rsid w:val="004E6517"/>
    <w:rsid w:val="004F3A26"/>
    <w:rsid w:val="004F462C"/>
    <w:rsid w:val="00500AA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5FFB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2D2"/>
    <w:rsid w:val="005654A7"/>
    <w:rsid w:val="00571B62"/>
    <w:rsid w:val="00572C0B"/>
    <w:rsid w:val="00572C67"/>
    <w:rsid w:val="00572F33"/>
    <w:rsid w:val="00573810"/>
    <w:rsid w:val="0057457F"/>
    <w:rsid w:val="005778E2"/>
    <w:rsid w:val="00585650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069"/>
    <w:rsid w:val="005C76B8"/>
    <w:rsid w:val="005D5579"/>
    <w:rsid w:val="005D59F8"/>
    <w:rsid w:val="005E09AC"/>
    <w:rsid w:val="005E0E81"/>
    <w:rsid w:val="005E173A"/>
    <w:rsid w:val="005E1A84"/>
    <w:rsid w:val="005E45E4"/>
    <w:rsid w:val="005E4BA6"/>
    <w:rsid w:val="005E4E05"/>
    <w:rsid w:val="005E7242"/>
    <w:rsid w:val="005E7BF5"/>
    <w:rsid w:val="005F04DE"/>
    <w:rsid w:val="005F1AD5"/>
    <w:rsid w:val="005F1C4D"/>
    <w:rsid w:val="005F4597"/>
    <w:rsid w:val="005F4A2B"/>
    <w:rsid w:val="005F6871"/>
    <w:rsid w:val="005F7CA7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3A1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1CC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118"/>
    <w:rsid w:val="00687DEA"/>
    <w:rsid w:val="00687FA1"/>
    <w:rsid w:val="00687FB9"/>
    <w:rsid w:val="006923B2"/>
    <w:rsid w:val="00692896"/>
    <w:rsid w:val="00693F7B"/>
    <w:rsid w:val="00694CCB"/>
    <w:rsid w:val="006956C7"/>
    <w:rsid w:val="006965C7"/>
    <w:rsid w:val="006A070B"/>
    <w:rsid w:val="006A0A2A"/>
    <w:rsid w:val="006A608C"/>
    <w:rsid w:val="006A6BA1"/>
    <w:rsid w:val="006A6F43"/>
    <w:rsid w:val="006B2ACB"/>
    <w:rsid w:val="006B4FFC"/>
    <w:rsid w:val="006B5C37"/>
    <w:rsid w:val="006C1A61"/>
    <w:rsid w:val="006C1C3F"/>
    <w:rsid w:val="006C256B"/>
    <w:rsid w:val="006D76E6"/>
    <w:rsid w:val="006E03F6"/>
    <w:rsid w:val="006E1626"/>
    <w:rsid w:val="006E54FC"/>
    <w:rsid w:val="006E586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982"/>
    <w:rsid w:val="00777791"/>
    <w:rsid w:val="007823E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839"/>
    <w:rsid w:val="007C2F8D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C9A"/>
    <w:rsid w:val="00833251"/>
    <w:rsid w:val="00833348"/>
    <w:rsid w:val="00833A19"/>
    <w:rsid w:val="00833CB9"/>
    <w:rsid w:val="00833FAD"/>
    <w:rsid w:val="0083616D"/>
    <w:rsid w:val="00841B9F"/>
    <w:rsid w:val="00842CFA"/>
    <w:rsid w:val="008431B3"/>
    <w:rsid w:val="00843704"/>
    <w:rsid w:val="00843F47"/>
    <w:rsid w:val="0084479D"/>
    <w:rsid w:val="0084494C"/>
    <w:rsid w:val="0085154A"/>
    <w:rsid w:val="00851929"/>
    <w:rsid w:val="00851FA3"/>
    <w:rsid w:val="008579E3"/>
    <w:rsid w:val="00857A02"/>
    <w:rsid w:val="0086058E"/>
    <w:rsid w:val="008620F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249"/>
    <w:rsid w:val="008D74AB"/>
    <w:rsid w:val="008D7EE3"/>
    <w:rsid w:val="008E20E0"/>
    <w:rsid w:val="008E67C9"/>
    <w:rsid w:val="008E72DB"/>
    <w:rsid w:val="008F051C"/>
    <w:rsid w:val="008F0BB7"/>
    <w:rsid w:val="008F25AB"/>
    <w:rsid w:val="008F623F"/>
    <w:rsid w:val="008F7694"/>
    <w:rsid w:val="008F7768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7EF"/>
    <w:rsid w:val="00930A58"/>
    <w:rsid w:val="009337D9"/>
    <w:rsid w:val="00937198"/>
    <w:rsid w:val="0094273B"/>
    <w:rsid w:val="0094329C"/>
    <w:rsid w:val="00943AB1"/>
    <w:rsid w:val="009446A8"/>
    <w:rsid w:val="00945A64"/>
    <w:rsid w:val="00947176"/>
    <w:rsid w:val="0094750E"/>
    <w:rsid w:val="0095071E"/>
    <w:rsid w:val="0095121D"/>
    <w:rsid w:val="00951633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8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227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2DDB"/>
    <w:rsid w:val="00A65E90"/>
    <w:rsid w:val="00A67302"/>
    <w:rsid w:val="00A74E62"/>
    <w:rsid w:val="00A74E70"/>
    <w:rsid w:val="00A765ED"/>
    <w:rsid w:val="00A829A3"/>
    <w:rsid w:val="00A836A3"/>
    <w:rsid w:val="00A87599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E6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35B"/>
    <w:rsid w:val="00AF74CC"/>
    <w:rsid w:val="00AF75E9"/>
    <w:rsid w:val="00B00716"/>
    <w:rsid w:val="00B04CA8"/>
    <w:rsid w:val="00B05F43"/>
    <w:rsid w:val="00B06DFC"/>
    <w:rsid w:val="00B10702"/>
    <w:rsid w:val="00B14288"/>
    <w:rsid w:val="00B155B3"/>
    <w:rsid w:val="00B16E4B"/>
    <w:rsid w:val="00B21756"/>
    <w:rsid w:val="00B27FC7"/>
    <w:rsid w:val="00B27FDA"/>
    <w:rsid w:val="00B3040A"/>
    <w:rsid w:val="00B34813"/>
    <w:rsid w:val="00B427B0"/>
    <w:rsid w:val="00B44B99"/>
    <w:rsid w:val="00B46373"/>
    <w:rsid w:val="00B5062B"/>
    <w:rsid w:val="00B52CF2"/>
    <w:rsid w:val="00B535E7"/>
    <w:rsid w:val="00B61569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B8F"/>
    <w:rsid w:val="00BA4525"/>
    <w:rsid w:val="00BA7822"/>
    <w:rsid w:val="00BC33BF"/>
    <w:rsid w:val="00BC4DE8"/>
    <w:rsid w:val="00BC74CC"/>
    <w:rsid w:val="00BC7528"/>
    <w:rsid w:val="00BD158E"/>
    <w:rsid w:val="00BD6E8D"/>
    <w:rsid w:val="00BD7CF9"/>
    <w:rsid w:val="00BE3FF4"/>
    <w:rsid w:val="00BE4420"/>
    <w:rsid w:val="00BE5207"/>
    <w:rsid w:val="00BE58F1"/>
    <w:rsid w:val="00BE5956"/>
    <w:rsid w:val="00BE7B7D"/>
    <w:rsid w:val="00BF06BC"/>
    <w:rsid w:val="00BF2319"/>
    <w:rsid w:val="00BF5953"/>
    <w:rsid w:val="00BF6B8D"/>
    <w:rsid w:val="00BF79D6"/>
    <w:rsid w:val="00BF7A0E"/>
    <w:rsid w:val="00C03739"/>
    <w:rsid w:val="00C07130"/>
    <w:rsid w:val="00C07EFB"/>
    <w:rsid w:val="00C10010"/>
    <w:rsid w:val="00C13EF5"/>
    <w:rsid w:val="00C15649"/>
    <w:rsid w:val="00C16759"/>
    <w:rsid w:val="00C2533E"/>
    <w:rsid w:val="00C263DA"/>
    <w:rsid w:val="00C36D2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883"/>
    <w:rsid w:val="00C75D9D"/>
    <w:rsid w:val="00C76F86"/>
    <w:rsid w:val="00C805E8"/>
    <w:rsid w:val="00C82629"/>
    <w:rsid w:val="00C84795"/>
    <w:rsid w:val="00C9389D"/>
    <w:rsid w:val="00C94AE7"/>
    <w:rsid w:val="00C96163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AFE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9BA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AF"/>
    <w:rsid w:val="00D27EC6"/>
    <w:rsid w:val="00D3045D"/>
    <w:rsid w:val="00D30A86"/>
    <w:rsid w:val="00D30C98"/>
    <w:rsid w:val="00D32A48"/>
    <w:rsid w:val="00D3319D"/>
    <w:rsid w:val="00D33C3A"/>
    <w:rsid w:val="00D36B74"/>
    <w:rsid w:val="00D43114"/>
    <w:rsid w:val="00D47E03"/>
    <w:rsid w:val="00D533B0"/>
    <w:rsid w:val="00D5507E"/>
    <w:rsid w:val="00D618D9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454"/>
    <w:rsid w:val="00D9635B"/>
    <w:rsid w:val="00D97311"/>
    <w:rsid w:val="00D97EB8"/>
    <w:rsid w:val="00DA391F"/>
    <w:rsid w:val="00DA6727"/>
    <w:rsid w:val="00DB0D47"/>
    <w:rsid w:val="00DB147A"/>
    <w:rsid w:val="00DB2B4B"/>
    <w:rsid w:val="00DB2E41"/>
    <w:rsid w:val="00DB3FC6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DF7CC9"/>
    <w:rsid w:val="00E01A0F"/>
    <w:rsid w:val="00E044C9"/>
    <w:rsid w:val="00E05189"/>
    <w:rsid w:val="00E0733F"/>
    <w:rsid w:val="00E12B9C"/>
    <w:rsid w:val="00E1792C"/>
    <w:rsid w:val="00E21918"/>
    <w:rsid w:val="00E22447"/>
    <w:rsid w:val="00E24B9A"/>
    <w:rsid w:val="00E259D4"/>
    <w:rsid w:val="00E25AAE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2C2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1E0"/>
    <w:rsid w:val="00EE7B3B"/>
    <w:rsid w:val="00EF0C52"/>
    <w:rsid w:val="00EF788C"/>
    <w:rsid w:val="00EF7ABF"/>
    <w:rsid w:val="00F00021"/>
    <w:rsid w:val="00F0033B"/>
    <w:rsid w:val="00F00A60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95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F74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925"/>
    <w:rsid w:val="00FA2177"/>
    <w:rsid w:val="00FA2894"/>
    <w:rsid w:val="00FA45F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A38B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f11">
    <w:name w:val="cf11"/>
    <w:rsid w:val="004C01CD"/>
    <w:rPr>
      <w:rFonts w:ascii="Segoe UI" w:hAnsi="Segoe UI" w:cs="Segoe UI"/>
      <w:b/>
      <w:bCs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F77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F77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F776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77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776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32BB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32BB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32BB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32BB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32BB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32BB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32BB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32BB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E4A0D7F0D24539AE0C1C459746E5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8D73C7-564F-4ABF-9830-966793E34B5E}"/>
      </w:docPartPr>
      <w:docPartBody>
        <w:p w:rsidR="00782CF0" w:rsidRDefault="00D51E88" w:rsidP="00D51E88">
          <w:pPr>
            <w:pStyle w:val="3CE4A0D7F0D24539AE0C1C459746E5E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Semibold">
    <w:altName w:val="MS Gothic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3595"/>
    <w:rsid w:val="001F1BFF"/>
    <w:rsid w:val="003C6621"/>
    <w:rsid w:val="00423B11"/>
    <w:rsid w:val="00435503"/>
    <w:rsid w:val="005C29E7"/>
    <w:rsid w:val="0061531E"/>
    <w:rsid w:val="006509A0"/>
    <w:rsid w:val="006A3499"/>
    <w:rsid w:val="00732BBF"/>
    <w:rsid w:val="00782CF0"/>
    <w:rsid w:val="00793CD7"/>
    <w:rsid w:val="007D7E5C"/>
    <w:rsid w:val="00857BC2"/>
    <w:rsid w:val="00D51E88"/>
    <w:rsid w:val="00E5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51E8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CE4A0D7F0D24539AE0C1C459746E5EE">
    <w:name w:val="3CE4A0D7F0D24539AE0C1C459746E5EE"/>
    <w:rsid w:val="00D51E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ADC0C-E13D-4580-8620-E78A8793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1095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50</cp:revision>
  <cp:lastPrinted>2015-06-19T08:32:00Z</cp:lastPrinted>
  <dcterms:created xsi:type="dcterms:W3CDTF">2022-09-21T10:19:00Z</dcterms:created>
  <dcterms:modified xsi:type="dcterms:W3CDTF">2023-08-31T11:16:00Z</dcterms:modified>
</cp:coreProperties>
</file>